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D4" w:rsidRPr="0008534A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2914D4" w:rsidRPr="009B2AE0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14D4" w:rsidRPr="009B2AE0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14D4" w:rsidRPr="009B2AE0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AE0" w:rsidRPr="009B2AE0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AE0">
        <w:rPr>
          <w:rFonts w:ascii="Times New Roman" w:hAnsi="Times New Roman" w:cs="Times New Roman"/>
          <w:b/>
          <w:sz w:val="40"/>
          <w:szCs w:val="40"/>
        </w:rPr>
        <w:t>ПРОГРАМ ПОСЛОВАЊА ЗА</w:t>
      </w:r>
    </w:p>
    <w:p w:rsidR="001F0BBB" w:rsidRPr="009B2AE0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AE0">
        <w:rPr>
          <w:rFonts w:ascii="Times New Roman" w:hAnsi="Times New Roman" w:cs="Times New Roman"/>
          <w:b/>
          <w:sz w:val="40"/>
          <w:szCs w:val="40"/>
        </w:rPr>
        <w:t xml:space="preserve"> ЈП „3.СЕПТЕМБАР“</w:t>
      </w:r>
    </w:p>
    <w:p w:rsidR="002914D4" w:rsidRPr="009B2AE0" w:rsidRDefault="00794061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НОВА ВАРОШ ЗА 2018</w:t>
      </w:r>
      <w:r w:rsidR="002914D4" w:rsidRPr="009B2AE0">
        <w:rPr>
          <w:rFonts w:ascii="Times New Roman" w:hAnsi="Times New Roman" w:cs="Times New Roman"/>
          <w:b/>
          <w:sz w:val="40"/>
          <w:szCs w:val="40"/>
        </w:rPr>
        <w:t>.</w:t>
      </w:r>
      <w:r w:rsidR="00DA28F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914D4" w:rsidRPr="009B2AE0">
        <w:rPr>
          <w:rFonts w:ascii="Times New Roman" w:hAnsi="Times New Roman" w:cs="Times New Roman"/>
          <w:b/>
          <w:sz w:val="40"/>
          <w:szCs w:val="40"/>
        </w:rPr>
        <w:t>ГОДИНУ</w:t>
      </w:r>
    </w:p>
    <w:p w:rsidR="002914D4" w:rsidRPr="009B2AE0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14D4" w:rsidRPr="009B2AE0" w:rsidRDefault="002914D4" w:rsidP="002914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AE0" w:rsidRPr="009B2AE0" w:rsidRDefault="009B2AE0" w:rsidP="009B2AE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B2AE0" w:rsidRPr="009B2AE0" w:rsidRDefault="009B2AE0" w:rsidP="009B2AE0">
      <w:pPr>
        <w:pStyle w:val="Bezrazmaka"/>
        <w:ind w:left="720"/>
        <w:rPr>
          <w:rFonts w:ascii="Times New Roman" w:hAnsi="Times New Roman"/>
          <w:noProof/>
          <w:sz w:val="28"/>
          <w:szCs w:val="28"/>
          <w:lang w:val="sr-Cyrl-CS"/>
        </w:rPr>
      </w:pPr>
      <w:r w:rsidRPr="009B2AE0">
        <w:rPr>
          <w:rFonts w:ascii="Times New Roman" w:hAnsi="Times New Roman"/>
          <w:b/>
          <w:noProof/>
          <w:sz w:val="28"/>
          <w:szCs w:val="28"/>
          <w:lang w:val="sr-Cyrl-CS"/>
        </w:rPr>
        <w:t>пословно име</w:t>
      </w:r>
      <w:r w:rsidRPr="009B2AE0">
        <w:rPr>
          <w:rFonts w:ascii="Times New Roman" w:hAnsi="Times New Roman"/>
          <w:noProof/>
          <w:sz w:val="28"/>
          <w:szCs w:val="28"/>
          <w:lang w:val="sr-Latn-CS"/>
        </w:rPr>
        <w:t xml:space="preserve">: </w:t>
      </w:r>
      <w:r w:rsidRPr="009B2AE0">
        <w:rPr>
          <w:rFonts w:ascii="Times New Roman" w:hAnsi="Times New Roman"/>
          <w:noProof/>
          <w:sz w:val="28"/>
          <w:szCs w:val="28"/>
          <w:lang w:val="sr-Cyrl-CS"/>
        </w:rPr>
        <w:t>Јавно предузеће за комуналну делатност „3.СЕПТЕМБАР“</w:t>
      </w:r>
    </w:p>
    <w:p w:rsidR="009B2AE0" w:rsidRPr="009B2AE0" w:rsidRDefault="009B2AE0" w:rsidP="009B2AE0">
      <w:pPr>
        <w:pStyle w:val="Bezrazmaka"/>
        <w:ind w:left="720"/>
        <w:rPr>
          <w:rFonts w:ascii="Times New Roman" w:hAnsi="Times New Roman"/>
          <w:noProof/>
          <w:sz w:val="28"/>
          <w:szCs w:val="28"/>
        </w:rPr>
      </w:pPr>
      <w:r w:rsidRPr="009B2AE0">
        <w:rPr>
          <w:rFonts w:ascii="Times New Roman" w:hAnsi="Times New Roman"/>
          <w:b/>
          <w:noProof/>
          <w:sz w:val="28"/>
          <w:szCs w:val="28"/>
          <w:lang w:val="sr-Cyrl-CS"/>
        </w:rPr>
        <w:t>седиште</w:t>
      </w:r>
      <w:r w:rsidRPr="009B2AE0">
        <w:rPr>
          <w:rFonts w:ascii="Times New Roman" w:hAnsi="Times New Roman"/>
          <w:b/>
          <w:noProof/>
          <w:sz w:val="28"/>
          <w:szCs w:val="28"/>
          <w:lang w:val="sr-Latn-CS"/>
        </w:rPr>
        <w:t>:</w:t>
      </w:r>
      <w:r w:rsidRPr="009B2AE0">
        <w:rPr>
          <w:rFonts w:ascii="Times New Roman" w:hAnsi="Times New Roman"/>
          <w:noProof/>
          <w:sz w:val="28"/>
          <w:szCs w:val="28"/>
          <w:lang w:val="sr-Cyrl-CS"/>
        </w:rPr>
        <w:t xml:space="preserve"> НОВА ВАРОШ</w:t>
      </w:r>
      <w:r w:rsidRPr="009B2AE0">
        <w:rPr>
          <w:rFonts w:ascii="Times New Roman" w:hAnsi="Times New Roman"/>
          <w:noProof/>
          <w:sz w:val="28"/>
          <w:szCs w:val="28"/>
        </w:rPr>
        <w:t>,Карађорђева 114</w:t>
      </w:r>
    </w:p>
    <w:p w:rsidR="009B2AE0" w:rsidRPr="009B2AE0" w:rsidRDefault="009B2AE0" w:rsidP="009B2AE0">
      <w:pPr>
        <w:pStyle w:val="Bezrazmaka"/>
        <w:ind w:left="720"/>
        <w:rPr>
          <w:rFonts w:ascii="Times New Roman" w:hAnsi="Times New Roman"/>
          <w:noProof/>
          <w:sz w:val="28"/>
          <w:szCs w:val="28"/>
          <w:lang w:val="sr-Cyrl-CS"/>
        </w:rPr>
      </w:pPr>
      <w:r w:rsidRPr="009B2AE0">
        <w:rPr>
          <w:rFonts w:ascii="Times New Roman" w:hAnsi="Times New Roman"/>
          <w:b/>
          <w:noProof/>
          <w:sz w:val="28"/>
          <w:szCs w:val="28"/>
          <w:lang w:val="sr-Cyrl-CS"/>
        </w:rPr>
        <w:t>претежна делатност</w:t>
      </w:r>
      <w:r w:rsidRPr="009B2AE0">
        <w:rPr>
          <w:rFonts w:ascii="Times New Roman" w:hAnsi="Times New Roman"/>
          <w:b/>
          <w:noProof/>
          <w:sz w:val="28"/>
          <w:szCs w:val="28"/>
          <w:lang w:val="sr-Latn-CS"/>
        </w:rPr>
        <w:t>:</w:t>
      </w:r>
      <w:r w:rsidRPr="009B2AE0">
        <w:rPr>
          <w:rFonts w:ascii="Times New Roman" w:hAnsi="Times New Roman"/>
          <w:noProof/>
          <w:sz w:val="28"/>
          <w:szCs w:val="28"/>
          <w:lang w:val="sr-Cyrl-CS"/>
        </w:rPr>
        <w:t xml:space="preserve"> скупљање,пречишћавање и дистрибуција воде</w:t>
      </w:r>
    </w:p>
    <w:p w:rsidR="009B2AE0" w:rsidRPr="009B2AE0" w:rsidRDefault="009B2AE0" w:rsidP="009B2AE0">
      <w:pPr>
        <w:pStyle w:val="Bezrazmaka"/>
        <w:ind w:left="720"/>
        <w:rPr>
          <w:rFonts w:ascii="Times New Roman" w:hAnsi="Times New Roman"/>
          <w:noProof/>
          <w:sz w:val="28"/>
          <w:szCs w:val="28"/>
          <w:lang w:val="sr-Cyrl-CS"/>
        </w:rPr>
      </w:pPr>
      <w:r w:rsidRPr="009B2AE0">
        <w:rPr>
          <w:rFonts w:ascii="Times New Roman" w:hAnsi="Times New Roman"/>
          <w:b/>
          <w:noProof/>
          <w:sz w:val="28"/>
          <w:szCs w:val="28"/>
          <w:lang w:val="sr-Cyrl-CS"/>
        </w:rPr>
        <w:t>матични број</w:t>
      </w:r>
      <w:r w:rsidRPr="009B2AE0">
        <w:rPr>
          <w:rFonts w:ascii="Times New Roman" w:hAnsi="Times New Roman"/>
          <w:b/>
          <w:noProof/>
          <w:sz w:val="28"/>
          <w:szCs w:val="28"/>
          <w:lang w:val="sr-Latn-CS"/>
        </w:rPr>
        <w:t>:</w:t>
      </w:r>
      <w:r w:rsidRPr="009B2AE0">
        <w:rPr>
          <w:rFonts w:ascii="Times New Roman" w:hAnsi="Times New Roman"/>
          <w:noProof/>
          <w:sz w:val="28"/>
          <w:szCs w:val="28"/>
          <w:lang w:val="sr-Cyrl-CS"/>
        </w:rPr>
        <w:t xml:space="preserve"> 07210426</w:t>
      </w:r>
    </w:p>
    <w:p w:rsidR="009B2AE0" w:rsidRPr="009B2AE0" w:rsidRDefault="009B2AE0" w:rsidP="009B2AE0">
      <w:pPr>
        <w:pStyle w:val="Bezrazmaka"/>
        <w:ind w:left="720"/>
        <w:rPr>
          <w:rFonts w:ascii="Times New Roman" w:hAnsi="Times New Roman"/>
          <w:noProof/>
          <w:sz w:val="28"/>
          <w:szCs w:val="28"/>
          <w:lang w:val="sr-Cyrl-CS"/>
        </w:rPr>
      </w:pPr>
      <w:r w:rsidRPr="009B2AE0">
        <w:rPr>
          <w:rFonts w:ascii="Times New Roman" w:hAnsi="Times New Roman"/>
          <w:b/>
          <w:noProof/>
          <w:sz w:val="28"/>
          <w:szCs w:val="28"/>
          <w:lang w:val="sr-Cyrl-CS"/>
        </w:rPr>
        <w:t>ПИБ</w:t>
      </w:r>
      <w:r w:rsidRPr="009B2AE0">
        <w:rPr>
          <w:rFonts w:ascii="Times New Roman" w:hAnsi="Times New Roman"/>
          <w:b/>
          <w:noProof/>
          <w:sz w:val="28"/>
          <w:szCs w:val="28"/>
          <w:lang w:val="sr-Latn-CS"/>
        </w:rPr>
        <w:t>:</w:t>
      </w:r>
      <w:r w:rsidRPr="009B2AE0">
        <w:rPr>
          <w:rFonts w:ascii="Times New Roman" w:hAnsi="Times New Roman"/>
          <w:noProof/>
          <w:sz w:val="28"/>
          <w:szCs w:val="28"/>
          <w:lang w:val="sr-Cyrl-CS"/>
        </w:rPr>
        <w:t xml:space="preserve"> 101977908</w:t>
      </w:r>
    </w:p>
    <w:p w:rsidR="009B2AE0" w:rsidRPr="009B2AE0" w:rsidRDefault="009B2AE0" w:rsidP="009B2AE0">
      <w:pPr>
        <w:pStyle w:val="Bezrazmaka"/>
        <w:ind w:left="720"/>
        <w:rPr>
          <w:rFonts w:ascii="Times New Roman" w:hAnsi="Times New Roman"/>
          <w:noProof/>
          <w:sz w:val="28"/>
          <w:szCs w:val="28"/>
          <w:lang w:val="sr-Cyrl-CS"/>
        </w:rPr>
      </w:pPr>
      <w:r w:rsidRPr="009B2AE0">
        <w:rPr>
          <w:rFonts w:ascii="Times New Roman" w:hAnsi="Times New Roman"/>
          <w:b/>
          <w:noProof/>
          <w:sz w:val="28"/>
          <w:szCs w:val="28"/>
          <w:lang w:val="sr-Cyrl-CS"/>
        </w:rPr>
        <w:t>ЈББК</w:t>
      </w:r>
      <w:r w:rsidRPr="009B2AE0">
        <w:rPr>
          <w:rFonts w:ascii="Times New Roman" w:hAnsi="Times New Roman"/>
          <w:b/>
          <w:noProof/>
          <w:sz w:val="28"/>
          <w:szCs w:val="28"/>
          <w:lang w:val="sr-Latn-CS"/>
        </w:rPr>
        <w:t>:</w:t>
      </w:r>
      <w:r w:rsidRPr="009B2AE0">
        <w:rPr>
          <w:rFonts w:ascii="Times New Roman" w:hAnsi="Times New Roman"/>
          <w:noProof/>
          <w:sz w:val="28"/>
          <w:szCs w:val="28"/>
          <w:lang w:val="sr-Cyrl-CS"/>
        </w:rPr>
        <w:t xml:space="preserve"> 82463</w:t>
      </w:r>
    </w:p>
    <w:p w:rsidR="005A2276" w:rsidRDefault="009B2AE0" w:rsidP="009B2AE0">
      <w:pPr>
        <w:pStyle w:val="Bezrazmaka"/>
        <w:tabs>
          <w:tab w:val="left" w:pos="8040"/>
        </w:tabs>
        <w:ind w:left="720"/>
        <w:rPr>
          <w:rFonts w:ascii="Times New Roman" w:hAnsi="Times New Roman"/>
          <w:noProof/>
          <w:sz w:val="28"/>
          <w:szCs w:val="28"/>
          <w:lang w:val="sr-Cyrl-CS"/>
        </w:rPr>
      </w:pPr>
      <w:r w:rsidRPr="009B2AE0">
        <w:rPr>
          <w:rFonts w:ascii="Times New Roman" w:hAnsi="Times New Roman"/>
          <w:b/>
          <w:noProof/>
          <w:sz w:val="28"/>
          <w:szCs w:val="28"/>
          <w:lang w:val="sr-Cyrl-CS"/>
        </w:rPr>
        <w:t>надлежни орган јединице локалне самоуправе</w:t>
      </w:r>
      <w:r w:rsidRPr="009B2AE0">
        <w:rPr>
          <w:rFonts w:ascii="Times New Roman" w:hAnsi="Times New Roman"/>
          <w:b/>
          <w:noProof/>
          <w:sz w:val="28"/>
          <w:szCs w:val="28"/>
          <w:lang w:val="sr-Latn-CS"/>
        </w:rPr>
        <w:t>:</w:t>
      </w:r>
      <w:r w:rsidRPr="009B2AE0">
        <w:rPr>
          <w:rFonts w:ascii="Times New Roman" w:hAnsi="Times New Roman"/>
          <w:noProof/>
          <w:sz w:val="28"/>
          <w:szCs w:val="28"/>
          <w:lang w:val="sr-Latn-CS"/>
        </w:rPr>
        <w:t xml:space="preserve"> </w:t>
      </w:r>
    </w:p>
    <w:p w:rsidR="009B2AE0" w:rsidRPr="009B2AE0" w:rsidRDefault="009B2AE0" w:rsidP="009B2AE0">
      <w:pPr>
        <w:pStyle w:val="Bezrazmaka"/>
        <w:tabs>
          <w:tab w:val="left" w:pos="8040"/>
        </w:tabs>
        <w:ind w:left="720"/>
        <w:rPr>
          <w:rFonts w:ascii="Times New Roman" w:hAnsi="Times New Roman"/>
          <w:noProof/>
          <w:sz w:val="28"/>
          <w:szCs w:val="28"/>
          <w:lang w:val="sr-Cyrl-CS"/>
        </w:rPr>
      </w:pPr>
      <w:r w:rsidRPr="009B2AE0">
        <w:rPr>
          <w:rFonts w:ascii="Times New Roman" w:hAnsi="Times New Roman"/>
          <w:noProof/>
          <w:sz w:val="28"/>
          <w:szCs w:val="28"/>
          <w:lang w:val="sr-Latn-CS"/>
        </w:rPr>
        <w:t>ОПШТИНА НОВА ВАРОШ</w:t>
      </w:r>
    </w:p>
    <w:p w:rsidR="002914D4" w:rsidRPr="009B2AE0" w:rsidRDefault="002914D4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Pr="009B2AE0" w:rsidRDefault="00794061" w:rsidP="00DA28F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децембар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 xml:space="preserve"> 2017</w:t>
      </w:r>
      <w:r w:rsidR="009B2AE0" w:rsidRPr="009B2AE0">
        <w:rPr>
          <w:rFonts w:ascii="Times New Roman" w:hAnsi="Times New Roman" w:cs="Times New Roman"/>
          <w:sz w:val="40"/>
          <w:szCs w:val="40"/>
        </w:rPr>
        <w:t>.год.)</w:t>
      </w: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5A2276" w:rsidRDefault="005A2276" w:rsidP="009B2AE0">
      <w:pPr>
        <w:ind w:firstLine="360"/>
        <w:rPr>
          <w:rFonts w:ascii="Times New Roman" w:hAnsi="Times New Roman" w:cs="Times New Roman"/>
          <w:sz w:val="40"/>
          <w:szCs w:val="40"/>
          <w:lang w:val="sr-Cyrl-CS"/>
        </w:rPr>
      </w:pPr>
    </w:p>
    <w:p w:rsidR="009B2AE0" w:rsidRPr="009B2AE0" w:rsidRDefault="009B2AE0" w:rsidP="009B2AE0">
      <w:pPr>
        <w:ind w:firstLine="360"/>
        <w:rPr>
          <w:rFonts w:ascii="Times New Roman" w:hAnsi="Times New Roman" w:cs="Times New Roman"/>
          <w:sz w:val="40"/>
          <w:szCs w:val="40"/>
        </w:rPr>
      </w:pPr>
      <w:r w:rsidRPr="009B2AE0">
        <w:rPr>
          <w:rFonts w:ascii="Times New Roman" w:hAnsi="Times New Roman" w:cs="Times New Roman"/>
          <w:sz w:val="40"/>
          <w:szCs w:val="40"/>
        </w:rPr>
        <w:lastRenderedPageBreak/>
        <w:t>САДРЖАЈ: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:rsidR="009B2AE0" w:rsidRP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9B2AE0">
        <w:rPr>
          <w:rFonts w:ascii="Times New Roman" w:hAnsi="Times New Roman" w:cs="Times New Roman"/>
          <w:b/>
          <w:lang w:val="sr-Cyrl-CS"/>
        </w:rPr>
        <w:t>ОСНОВНИ ПОДАЦИ О ЈП „3.СЕПТЕМБАР“ НОВА ВАРОШ</w:t>
      </w:r>
    </w:p>
    <w:p w:rsidR="009B2AE0" w:rsidRPr="009B2AE0" w:rsidRDefault="009B2AE0" w:rsidP="00326546">
      <w:pPr>
        <w:spacing w:after="0"/>
        <w:ind w:left="360"/>
        <w:jc w:val="both"/>
        <w:rPr>
          <w:rFonts w:ascii="Times New Roman" w:hAnsi="Times New Roman" w:cs="Times New Roman"/>
          <w:b/>
          <w:lang w:val="hr-HR"/>
        </w:rPr>
      </w:pPr>
    </w:p>
    <w:p w:rsidR="009B2AE0" w:rsidRP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9B2AE0">
        <w:rPr>
          <w:rFonts w:ascii="Times New Roman" w:hAnsi="Times New Roman" w:cs="Times New Roman"/>
          <w:b/>
          <w:lang w:val="sr-Cyrl-CS"/>
        </w:rPr>
        <w:t>ОРГАНИЗАЦИОНА СТРУКТУРА – ШЕМА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:rsidR="009B2AE0" w:rsidRPr="009B2AE0" w:rsidRDefault="005475B7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ОСНОВ</w:t>
      </w:r>
      <w:r w:rsidR="009B2AE0" w:rsidRPr="009B2AE0">
        <w:rPr>
          <w:rFonts w:ascii="Times New Roman" w:hAnsi="Times New Roman" w:cs="Times New Roman"/>
          <w:b/>
          <w:lang w:val="hr-HR"/>
        </w:rPr>
        <w:t xml:space="preserve"> ЗА ИЗРАДУ </w:t>
      </w:r>
      <w:r>
        <w:rPr>
          <w:rFonts w:ascii="Times New Roman" w:hAnsi="Times New Roman" w:cs="Times New Roman"/>
          <w:b/>
        </w:rPr>
        <w:t xml:space="preserve">ГОДИШЊЕГ </w:t>
      </w:r>
      <w:r w:rsidR="009B2AE0" w:rsidRPr="009B2AE0">
        <w:rPr>
          <w:rFonts w:ascii="Times New Roman" w:hAnsi="Times New Roman" w:cs="Times New Roman"/>
          <w:b/>
          <w:lang w:val="hr-HR"/>
        </w:rPr>
        <w:t>П</w:t>
      </w:r>
      <w:r w:rsidR="009B2AE0" w:rsidRPr="009B2AE0">
        <w:rPr>
          <w:rFonts w:ascii="Times New Roman" w:hAnsi="Times New Roman" w:cs="Times New Roman"/>
          <w:b/>
          <w:lang w:val="sr-Cyrl-CS"/>
        </w:rPr>
        <w:t>РОГРАМА ПОСЛОВАЊА ЗА 201</w:t>
      </w:r>
      <w:r w:rsidR="001B44F7">
        <w:rPr>
          <w:rFonts w:ascii="Times New Roman" w:hAnsi="Times New Roman" w:cs="Times New Roman"/>
          <w:b/>
          <w:lang w:val="sr-Cyrl-RS"/>
        </w:rPr>
        <w:t>8</w:t>
      </w:r>
      <w:r w:rsidR="009B2AE0" w:rsidRPr="009B2AE0">
        <w:rPr>
          <w:rFonts w:ascii="Times New Roman" w:hAnsi="Times New Roman" w:cs="Times New Roman"/>
          <w:b/>
          <w:lang w:val="hr-HR"/>
        </w:rPr>
        <w:t>. ГОДИН</w:t>
      </w:r>
      <w:r w:rsidR="009B2AE0" w:rsidRPr="009B2AE0">
        <w:rPr>
          <w:rFonts w:ascii="Times New Roman" w:hAnsi="Times New Roman" w:cs="Times New Roman"/>
          <w:b/>
          <w:lang w:val="sr-Cyrl-CS"/>
        </w:rPr>
        <w:t>У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9B2AE0" w:rsidRPr="009B2AE0" w:rsidRDefault="00E24361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КАПАЦИТЕТИ ПРЕДУЗЕЋА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9B2AE0" w:rsidRPr="00F97059" w:rsidRDefault="00F103BA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sr-Cyrl-CS"/>
        </w:rPr>
        <w:t>ПЛАН ФИЗИЧКОГ ОБИМА УСЛУГА</w:t>
      </w:r>
      <w:r w:rsidR="00C73D01">
        <w:rPr>
          <w:rFonts w:ascii="Times New Roman" w:hAnsi="Times New Roman" w:cs="Times New Roman"/>
          <w:b/>
          <w:bCs/>
          <w:lang w:val="sr-Cyrl-CS"/>
        </w:rPr>
        <w:t xml:space="preserve"> ПО ДЕЛАТНОСТИМА</w:t>
      </w:r>
    </w:p>
    <w:p w:rsidR="00F97059" w:rsidRDefault="00F97059" w:rsidP="00F97059">
      <w:pPr>
        <w:pStyle w:val="Pasussalistom"/>
        <w:rPr>
          <w:b/>
          <w:bCs/>
          <w:lang w:val="hr-HR"/>
        </w:rPr>
      </w:pPr>
    </w:p>
    <w:p w:rsidR="00F97059" w:rsidRPr="009B2AE0" w:rsidRDefault="000F2DB6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sr-Cyrl-CS"/>
        </w:rPr>
        <w:t>ФИНАНСИЈСКИ ПОКАЗАТЕЉИ ЗА 201</w:t>
      </w:r>
      <w:r w:rsidR="001B44F7">
        <w:rPr>
          <w:rFonts w:ascii="Times New Roman" w:hAnsi="Times New Roman" w:cs="Times New Roman"/>
          <w:b/>
          <w:bCs/>
        </w:rPr>
        <w:t>8</w:t>
      </w:r>
      <w:r w:rsidR="00F97059">
        <w:rPr>
          <w:rFonts w:ascii="Times New Roman" w:hAnsi="Times New Roman" w:cs="Times New Roman"/>
          <w:b/>
          <w:bCs/>
          <w:lang w:val="sr-Cyrl-CS"/>
        </w:rPr>
        <w:t>.</w:t>
      </w:r>
      <w:r w:rsidR="001B44F7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F97059">
        <w:rPr>
          <w:rFonts w:ascii="Times New Roman" w:hAnsi="Times New Roman" w:cs="Times New Roman"/>
          <w:b/>
          <w:bCs/>
          <w:lang w:val="sr-Cyrl-CS"/>
        </w:rPr>
        <w:t>ГОДИНУ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9B2AE0" w:rsidRP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9B2AE0">
        <w:rPr>
          <w:rFonts w:ascii="Times New Roman" w:hAnsi="Times New Roman" w:cs="Times New Roman"/>
          <w:b/>
          <w:lang w:val="sr-Cyrl-CS"/>
        </w:rPr>
        <w:t>ПОЛИТИКА ЗАРАДА И ЗАПОШЉАВАЊА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9B2AE0" w:rsidRP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9B2AE0">
        <w:rPr>
          <w:rFonts w:ascii="Times New Roman" w:hAnsi="Times New Roman" w:cs="Times New Roman"/>
          <w:b/>
          <w:lang w:val="sr-Cyrl-CS"/>
        </w:rPr>
        <w:t>ИНВЕСТИЦИЈЕ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:rsidR="009B2AE0" w:rsidRP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9B2AE0">
        <w:rPr>
          <w:rFonts w:ascii="Times New Roman" w:hAnsi="Times New Roman" w:cs="Times New Roman"/>
          <w:b/>
          <w:lang w:val="sr-Cyrl-CS"/>
        </w:rPr>
        <w:t>ЗАДУЖЕНОСТ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:rsidR="009B2AE0" w:rsidRP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9B2AE0">
        <w:rPr>
          <w:rFonts w:ascii="Times New Roman" w:hAnsi="Times New Roman" w:cs="Times New Roman"/>
          <w:b/>
          <w:lang w:val="sr-Cyrl-CS"/>
        </w:rPr>
        <w:t>ПЛАНИРАНА ФИНАНСИЈСКА СРЕДСТВА ЗА НАБАВКУ ДОБАРА, УСЛУГА И РАДОВА ЗА ОБАВЉАЊЕ ДЕЛАТНОСТИ, ТЕКУЋЕ И ИНВЕСТИЦИОНО ОДРЖАВАЊЕ И СРЕДСТВА ЗА ПОСЕБНЕ НАМЕНЕ</w:t>
      </w:r>
    </w:p>
    <w:p w:rsidR="009B2AE0" w:rsidRPr="009B2AE0" w:rsidRDefault="009B2AE0" w:rsidP="00326546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:rsidR="009B2AE0" w:rsidRP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9B2AE0">
        <w:rPr>
          <w:rFonts w:ascii="Times New Roman" w:hAnsi="Times New Roman" w:cs="Times New Roman"/>
          <w:b/>
          <w:lang w:val="sr-Cyrl-CS"/>
        </w:rPr>
        <w:t>ЦЕНЕ</w:t>
      </w:r>
    </w:p>
    <w:p w:rsidR="009B2AE0" w:rsidRDefault="009B2AE0" w:rsidP="00326546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:rsidR="009B2AE0" w:rsidRDefault="009B2AE0" w:rsidP="0032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9B2AE0">
        <w:rPr>
          <w:rFonts w:ascii="Times New Roman" w:hAnsi="Times New Roman" w:cs="Times New Roman"/>
          <w:b/>
          <w:lang w:val="sr-Cyrl-CS"/>
        </w:rPr>
        <w:t>ПРИЛОЗИ</w:t>
      </w:r>
      <w:r w:rsidR="00326546">
        <w:rPr>
          <w:rFonts w:ascii="Times New Roman" w:hAnsi="Times New Roman" w:cs="Times New Roman"/>
          <w:b/>
          <w:lang w:val="sr-Cyrl-CS"/>
        </w:rPr>
        <w:t>:</w:t>
      </w:r>
    </w:p>
    <w:p w:rsidR="00326546" w:rsidRDefault="00326546" w:rsidP="00326546">
      <w:pPr>
        <w:pStyle w:val="Pasussalistom"/>
        <w:rPr>
          <w:b/>
          <w:lang w:val="sr-Cyrl-CS"/>
        </w:rPr>
      </w:pPr>
    </w:p>
    <w:p w:rsidR="005A2276" w:rsidRPr="00D157ED" w:rsidRDefault="00D157ED" w:rsidP="00D157ED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>Прилог бр.</w:t>
      </w:r>
      <w:r>
        <w:rPr>
          <w:b/>
          <w:lang w:val="en-US"/>
        </w:rPr>
        <w:t>1</w:t>
      </w:r>
      <w:r w:rsidR="005A2276">
        <w:rPr>
          <w:b/>
          <w:lang w:val="sr-Cyrl-CS"/>
        </w:rPr>
        <w:t xml:space="preserve"> – </w:t>
      </w:r>
      <w:r>
        <w:rPr>
          <w:b/>
          <w:lang w:val="sr-Cyrl-CS"/>
        </w:rPr>
        <w:t xml:space="preserve">Макро шема функције управљања и </w:t>
      </w:r>
      <w:proofErr w:type="spellStart"/>
      <w:r>
        <w:rPr>
          <w:b/>
          <w:lang w:val="sr-Cyrl-CS"/>
        </w:rPr>
        <w:t>руковође</w:t>
      </w:r>
      <w:proofErr w:type="spellEnd"/>
    </w:p>
    <w:p w:rsidR="005A2276" w:rsidRDefault="005A2276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>Биланс ус</w:t>
      </w:r>
      <w:r w:rsidR="000F2DB6">
        <w:rPr>
          <w:b/>
          <w:lang w:val="sr-Cyrl-CS"/>
        </w:rPr>
        <w:t>пеха – план и пројекција за 201</w:t>
      </w:r>
      <w:r w:rsidR="00794061">
        <w:rPr>
          <w:b/>
          <w:lang w:val="en-US"/>
        </w:rPr>
        <w:t>7</w:t>
      </w:r>
      <w:r>
        <w:rPr>
          <w:b/>
          <w:lang w:val="sr-Cyrl-CS"/>
        </w:rPr>
        <w:t>.годину</w:t>
      </w:r>
    </w:p>
    <w:p w:rsidR="005A2276" w:rsidRDefault="005A2276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Биланс успеха – </w:t>
      </w:r>
      <w:r w:rsidR="000F2DB6">
        <w:rPr>
          <w:b/>
          <w:lang w:val="sr-Cyrl-CS"/>
        </w:rPr>
        <w:t>план годишњи и квартални за 201</w:t>
      </w:r>
      <w:r w:rsidR="00794061">
        <w:rPr>
          <w:b/>
          <w:lang w:val="en-US"/>
        </w:rPr>
        <w:t>8</w:t>
      </w:r>
      <w:r>
        <w:rPr>
          <w:b/>
          <w:lang w:val="sr-Cyrl-CS"/>
        </w:rPr>
        <w:t>.годину</w:t>
      </w:r>
    </w:p>
    <w:p w:rsidR="005A2276" w:rsidRDefault="005A2276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>Субвенције</w:t>
      </w:r>
    </w:p>
    <w:p w:rsidR="005A2276" w:rsidRDefault="005A2276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Трошкови </w:t>
      </w:r>
      <w:proofErr w:type="spellStart"/>
      <w:r>
        <w:rPr>
          <w:b/>
          <w:lang w:val="sr-Cyrl-CS"/>
        </w:rPr>
        <w:t>запослених,</w:t>
      </w:r>
      <w:r w:rsidR="00794061">
        <w:rPr>
          <w:b/>
          <w:lang w:val="sr-Cyrl-CS"/>
        </w:rPr>
        <w:t>план</w:t>
      </w:r>
      <w:proofErr w:type="spellEnd"/>
      <w:r w:rsidR="00794061">
        <w:rPr>
          <w:b/>
          <w:lang w:val="sr-Cyrl-CS"/>
        </w:rPr>
        <w:t xml:space="preserve"> и процена 2017. и план 2018</w:t>
      </w:r>
      <w:r w:rsidR="00D157ED">
        <w:rPr>
          <w:b/>
          <w:lang w:val="sr-Cyrl-CS"/>
        </w:rPr>
        <w:t>.год. по кварталима</w:t>
      </w:r>
    </w:p>
    <w:p w:rsidR="00D157ED" w:rsidRDefault="00D157ED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Динамика запошљавања </w:t>
      </w:r>
    </w:p>
    <w:p w:rsidR="00D157ED" w:rsidRDefault="00D157ED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Структура запослених </w:t>
      </w:r>
      <w:r w:rsidR="003A6B8C">
        <w:rPr>
          <w:b/>
          <w:lang w:val="sr-Cyrl-CS"/>
        </w:rPr>
        <w:t xml:space="preserve">по </w:t>
      </w:r>
      <w:proofErr w:type="spellStart"/>
      <w:r w:rsidR="003A6B8C">
        <w:rPr>
          <w:b/>
          <w:lang w:val="sr-Cyrl-CS"/>
        </w:rPr>
        <w:t>квалификацији,старости</w:t>
      </w:r>
      <w:proofErr w:type="spellEnd"/>
      <w:r w:rsidR="003A6B8C">
        <w:rPr>
          <w:b/>
          <w:lang w:val="sr-Cyrl-CS"/>
        </w:rPr>
        <w:t xml:space="preserve"> и времену </w:t>
      </w:r>
      <w:proofErr w:type="spellStart"/>
      <w:r w:rsidR="003A6B8C">
        <w:rPr>
          <w:b/>
          <w:lang w:val="sr-Cyrl-CS"/>
        </w:rPr>
        <w:t>пр</w:t>
      </w:r>
      <w:r w:rsidR="00794061">
        <w:rPr>
          <w:b/>
          <w:lang w:val="sr-Cyrl-CS"/>
        </w:rPr>
        <w:t>поведеном</w:t>
      </w:r>
      <w:proofErr w:type="spellEnd"/>
      <w:r w:rsidR="00794061">
        <w:rPr>
          <w:b/>
          <w:lang w:val="sr-Cyrl-CS"/>
        </w:rPr>
        <w:t xml:space="preserve"> у радном односу у 2017</w:t>
      </w:r>
      <w:r w:rsidR="003A6B8C">
        <w:rPr>
          <w:b/>
          <w:lang w:val="sr-Cyrl-CS"/>
        </w:rPr>
        <w:t>.год. и план за 201</w:t>
      </w:r>
      <w:r w:rsidR="00794061">
        <w:rPr>
          <w:b/>
          <w:lang w:val="sr-Latn-RS"/>
        </w:rPr>
        <w:t>8</w:t>
      </w:r>
      <w:r w:rsidR="003A6B8C">
        <w:rPr>
          <w:b/>
          <w:lang w:val="sr-Cyrl-CS"/>
        </w:rPr>
        <w:t>.годину.</w:t>
      </w:r>
    </w:p>
    <w:p w:rsidR="005A2276" w:rsidRDefault="005A2276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>Обрач</w:t>
      </w:r>
      <w:r w:rsidR="000F2DB6">
        <w:rPr>
          <w:b/>
          <w:lang w:val="sr-Cyrl-CS"/>
        </w:rPr>
        <w:t xml:space="preserve">ун и исплата </w:t>
      </w:r>
      <w:proofErr w:type="spellStart"/>
      <w:r w:rsidR="000F2DB6">
        <w:rPr>
          <w:b/>
          <w:lang w:val="sr-Cyrl-CS"/>
        </w:rPr>
        <w:t>зарада,план</w:t>
      </w:r>
      <w:proofErr w:type="spellEnd"/>
      <w:r w:rsidR="000F2DB6">
        <w:rPr>
          <w:b/>
          <w:lang w:val="sr-Cyrl-CS"/>
        </w:rPr>
        <w:t xml:space="preserve"> за 201</w:t>
      </w:r>
      <w:r w:rsidR="00794061">
        <w:rPr>
          <w:b/>
          <w:lang w:val="en-US"/>
        </w:rPr>
        <w:t>8</w:t>
      </w:r>
      <w:r>
        <w:rPr>
          <w:b/>
          <w:lang w:val="sr-Cyrl-CS"/>
        </w:rPr>
        <w:t>.годину</w:t>
      </w:r>
    </w:p>
    <w:p w:rsidR="003A6B8C" w:rsidRDefault="003A6B8C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План </w:t>
      </w:r>
      <w:r w:rsidR="00794061">
        <w:rPr>
          <w:b/>
          <w:lang w:val="sr-Cyrl-CS"/>
        </w:rPr>
        <w:t>доспећа кредитних обавеза у 2018</w:t>
      </w:r>
      <w:r>
        <w:rPr>
          <w:b/>
          <w:lang w:val="sr-Cyrl-CS"/>
        </w:rPr>
        <w:t>.години</w:t>
      </w:r>
    </w:p>
    <w:p w:rsidR="009B5518" w:rsidRDefault="009B5518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Средства за набавку </w:t>
      </w:r>
      <w:proofErr w:type="spellStart"/>
      <w:r>
        <w:rPr>
          <w:b/>
          <w:lang w:val="sr-Cyrl-CS"/>
        </w:rPr>
        <w:t>добара,радова</w:t>
      </w:r>
      <w:proofErr w:type="spellEnd"/>
      <w:r>
        <w:rPr>
          <w:b/>
          <w:lang w:val="sr-Cyrl-CS"/>
        </w:rPr>
        <w:t xml:space="preserve"> и услуга</w:t>
      </w:r>
    </w:p>
    <w:p w:rsidR="009B5518" w:rsidRDefault="009B5518" w:rsidP="00326546">
      <w:pPr>
        <w:pStyle w:val="Pasussalistom"/>
        <w:numPr>
          <w:ilvl w:val="0"/>
          <w:numId w:val="18"/>
        </w:numPr>
        <w:jc w:val="both"/>
        <w:rPr>
          <w:b/>
          <w:lang w:val="sr-Cyrl-CS"/>
        </w:rPr>
      </w:pPr>
      <w:r>
        <w:rPr>
          <w:b/>
          <w:lang w:val="sr-Cyrl-CS"/>
        </w:rPr>
        <w:t>Средства за посебне намене</w:t>
      </w:r>
    </w:p>
    <w:p w:rsidR="009B5518" w:rsidRPr="00326546" w:rsidRDefault="009B5518" w:rsidP="009B5518">
      <w:pPr>
        <w:pStyle w:val="Pasussalistom"/>
        <w:ind w:left="1364"/>
        <w:jc w:val="both"/>
        <w:rPr>
          <w:b/>
          <w:lang w:val="sr-Cyrl-CS"/>
        </w:rPr>
      </w:pPr>
    </w:p>
    <w:p w:rsidR="009B2AE0" w:rsidRDefault="009B2AE0" w:rsidP="00326546">
      <w:pPr>
        <w:spacing w:after="0"/>
        <w:rPr>
          <w:rFonts w:ascii="Times New Roman" w:hAnsi="Times New Roman" w:cs="Times New Roman"/>
          <w:sz w:val="40"/>
          <w:szCs w:val="40"/>
          <w:lang w:val="sr-Cyrl-CS"/>
        </w:rPr>
      </w:pPr>
    </w:p>
    <w:p w:rsidR="00A50A3F" w:rsidRPr="00A50A3F" w:rsidRDefault="00A50A3F" w:rsidP="002914D4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Pr="009B2AE0" w:rsidRDefault="009B2AE0" w:rsidP="002914D4">
      <w:pPr>
        <w:rPr>
          <w:rFonts w:ascii="Times New Roman" w:hAnsi="Times New Roman" w:cs="Times New Roman"/>
          <w:sz w:val="40"/>
          <w:szCs w:val="40"/>
        </w:rPr>
      </w:pPr>
    </w:p>
    <w:p w:rsidR="009B2AE0" w:rsidRDefault="009B2AE0" w:rsidP="002914D4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:rsidR="009B2AE0" w:rsidRDefault="009B2AE0" w:rsidP="00AE2CBE">
      <w:pPr>
        <w:pStyle w:val="Pasussalistom"/>
        <w:numPr>
          <w:ilvl w:val="0"/>
          <w:numId w:val="3"/>
        </w:numPr>
        <w:rPr>
          <w:b/>
          <w:i/>
        </w:rPr>
      </w:pPr>
      <w:r w:rsidRPr="00E60329">
        <w:rPr>
          <w:b/>
          <w:i/>
        </w:rPr>
        <w:t>ОСНОВНИ ПОДАЦИ О ЈП „3.СЕПТЕМБА</w:t>
      </w:r>
      <w:r w:rsidR="00AE2CBE" w:rsidRPr="00E60329">
        <w:rPr>
          <w:b/>
          <w:i/>
          <w:lang w:val="sr-Cyrl-CS"/>
        </w:rPr>
        <w:t>Р</w:t>
      </w:r>
      <w:r w:rsidRPr="00E60329">
        <w:rPr>
          <w:b/>
          <w:i/>
        </w:rPr>
        <w:t xml:space="preserve">“ </w:t>
      </w:r>
      <w:r w:rsidR="00AE2CBE" w:rsidRPr="00E60329">
        <w:rPr>
          <w:b/>
          <w:i/>
          <w:lang w:val="sr-Cyrl-CS"/>
        </w:rPr>
        <w:t xml:space="preserve"> </w:t>
      </w:r>
      <w:r w:rsidRPr="00E60329">
        <w:rPr>
          <w:b/>
          <w:i/>
        </w:rPr>
        <w:t>НОВА ВАРОШ</w:t>
      </w:r>
    </w:p>
    <w:p w:rsidR="006F59FA" w:rsidRDefault="006F59FA" w:rsidP="006F59FA">
      <w:pPr>
        <w:pStyle w:val="Pasussalistom"/>
        <w:ind w:left="644"/>
      </w:pPr>
    </w:p>
    <w:p w:rsidR="006F59FA" w:rsidRPr="006F59FA" w:rsidRDefault="006F59FA" w:rsidP="006F59FA">
      <w:pPr>
        <w:pStyle w:val="Pasussalistom"/>
        <w:ind w:left="644"/>
        <w:jc w:val="both"/>
        <w:rPr>
          <w:lang w:val="sr-Cyrl-RS"/>
        </w:rPr>
      </w:pPr>
      <w:r>
        <w:rPr>
          <w:lang w:val="sr-Cyrl-RS"/>
        </w:rPr>
        <w:t xml:space="preserve">Јавна предузећа имају посебан </w:t>
      </w:r>
      <w:proofErr w:type="spellStart"/>
      <w:r>
        <w:rPr>
          <w:lang w:val="sr-Cyrl-RS"/>
        </w:rPr>
        <w:t>значај,пре</w:t>
      </w:r>
      <w:proofErr w:type="spellEnd"/>
      <w:r>
        <w:rPr>
          <w:lang w:val="sr-Cyrl-RS"/>
        </w:rPr>
        <w:t xml:space="preserve"> свега јер представљају специфичан облик предузећа </w:t>
      </w:r>
      <w:proofErr w:type="spellStart"/>
      <w:r>
        <w:rPr>
          <w:lang w:val="sr-Cyrl-RS"/>
        </w:rPr>
        <w:t>која,у</w:t>
      </w:r>
      <w:proofErr w:type="spellEnd"/>
      <w:r>
        <w:rPr>
          <w:lang w:val="sr-Cyrl-RS"/>
        </w:rPr>
        <w:t xml:space="preserve"> обављању своје делатности имају одговорност како према јавности тако и према </w:t>
      </w:r>
      <w:proofErr w:type="spellStart"/>
      <w:r>
        <w:rPr>
          <w:lang w:val="sr-Cyrl-RS"/>
        </w:rPr>
        <w:t>оснивачу.Једна</w:t>
      </w:r>
      <w:proofErr w:type="spellEnd"/>
      <w:r>
        <w:rPr>
          <w:lang w:val="sr-Cyrl-RS"/>
        </w:rPr>
        <w:t xml:space="preserve"> од специфичности пословања јавних предузећа је израда годишњег Програма пословања који је изабран као својеврстан метод контроле пословања предузећа.</w:t>
      </w:r>
    </w:p>
    <w:p w:rsidR="00CC24E2" w:rsidRPr="00E60329" w:rsidRDefault="00CC24E2" w:rsidP="00AE2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2AE0" w:rsidRPr="00E60329" w:rsidRDefault="009B2AE0" w:rsidP="006F59FA">
      <w:pPr>
        <w:spacing w:after="0"/>
        <w:ind w:left="644" w:firstLine="61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послује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пословним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имен</w:t>
      </w:r>
      <w:r w:rsidR="00AE2CBE" w:rsidRPr="00E6032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AE2CBE" w:rsidRPr="00E603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E2CBE" w:rsidRPr="00E60329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AE2CBE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CBE" w:rsidRPr="00E60329"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 w:rsidR="00AE2CBE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CBE" w:rsidRP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2CBE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CBE" w:rsidRPr="00E60329">
        <w:rPr>
          <w:rFonts w:ascii="Times New Roman" w:hAnsi="Times New Roman" w:cs="Times New Roman"/>
          <w:sz w:val="24"/>
          <w:szCs w:val="24"/>
        </w:rPr>
        <w:t>комуналн</w:t>
      </w:r>
      <w:proofErr w:type="spellEnd"/>
      <w:r w:rsidR="00AE2CBE" w:rsidRPr="00E6032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="00AE2CBE" w:rsidRPr="00E6032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E60329">
        <w:rPr>
          <w:rFonts w:ascii="Times New Roman" w:hAnsi="Times New Roman" w:cs="Times New Roman"/>
          <w:sz w:val="24"/>
          <w:szCs w:val="24"/>
        </w:rPr>
        <w:t xml:space="preserve"> „3.С</w:t>
      </w:r>
      <w:r w:rsidR="006F59FA">
        <w:rPr>
          <w:rFonts w:ascii="Times New Roman" w:hAnsi="Times New Roman" w:cs="Times New Roman"/>
          <w:sz w:val="24"/>
          <w:szCs w:val="24"/>
          <w:lang w:val="sr-Cyrl-RS"/>
        </w:rPr>
        <w:t>ЕПТЕМБАР</w:t>
      </w:r>
      <w:r w:rsidR="006F59FA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3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proofErr w:type="gram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Варош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.</w:t>
      </w:r>
    </w:p>
    <w:p w:rsidR="009B2AE0" w:rsidRPr="00E60329" w:rsidRDefault="009B2AE0" w:rsidP="00AE2C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Скраћено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: ЈП „3.Септ</w:t>
      </w:r>
      <w:r w:rsidR="00CC24E2" w:rsidRPr="00E60329">
        <w:rPr>
          <w:rFonts w:ascii="Times New Roman" w:hAnsi="Times New Roman" w:cs="Times New Roman"/>
          <w:sz w:val="24"/>
          <w:szCs w:val="24"/>
        </w:rPr>
        <w:t>емб</w:t>
      </w:r>
      <w:r w:rsidR="000F2DB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CC24E2" w:rsidRPr="00E60329">
        <w:rPr>
          <w:rFonts w:ascii="Times New Roman" w:hAnsi="Times New Roman" w:cs="Times New Roman"/>
          <w:sz w:val="24"/>
          <w:szCs w:val="24"/>
        </w:rPr>
        <w:t>р“.</w:t>
      </w:r>
    </w:p>
    <w:p w:rsidR="00CC24E2" w:rsidRPr="00E60329" w:rsidRDefault="00CC24E2" w:rsidP="00AE2C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ЈП „3.Септемб</w:t>
      </w:r>
      <w:r w:rsidR="000D17A6">
        <w:rPr>
          <w:rFonts w:ascii="Times New Roman" w:hAnsi="Times New Roman" w:cs="Times New Roman"/>
          <w:sz w:val="24"/>
          <w:szCs w:val="24"/>
        </w:rPr>
        <w:t>a</w:t>
      </w:r>
      <w:r w:rsidRPr="00E60329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E603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E603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Новој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Вароши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,</w:t>
      </w:r>
      <w:r w:rsidR="00AE2CBE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:</w:t>
      </w:r>
      <w:r w:rsidR="00AE2CBE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Карађорђева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114.</w:t>
      </w:r>
    </w:p>
    <w:p w:rsidR="00CC24E2" w:rsidRPr="00E60329" w:rsidRDefault="00CC24E2" w:rsidP="00AE2C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: 07210426</w:t>
      </w:r>
    </w:p>
    <w:p w:rsidR="00CC24E2" w:rsidRDefault="00CC24E2" w:rsidP="00AE2C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Порески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идентификациони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(ПИБ): 101977908</w:t>
      </w:r>
    </w:p>
    <w:p w:rsidR="006F59FA" w:rsidRPr="006F59FA" w:rsidRDefault="006F59FA" w:rsidP="00AE2CBE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ПДВ број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Предузћа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: 136394858</w:t>
      </w:r>
    </w:p>
    <w:p w:rsidR="00CC24E2" w:rsidRPr="00E60329" w:rsidRDefault="00CC24E2" w:rsidP="00AE2C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E6032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B4257" w:rsidRPr="00E60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329">
        <w:rPr>
          <w:rFonts w:ascii="Times New Roman" w:hAnsi="Times New Roman" w:cs="Times New Roman"/>
          <w:sz w:val="24"/>
          <w:szCs w:val="24"/>
          <w:u w:val="single"/>
        </w:rPr>
        <w:t xml:space="preserve"> 3.septembar@mts.rs</w:t>
      </w:r>
    </w:p>
    <w:p w:rsidR="006F59FA" w:rsidRDefault="00CC24E2" w:rsidP="00AE2CBE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E60329">
        <w:rPr>
          <w:rFonts w:ascii="Times New Roman" w:hAnsi="Times New Roman" w:cs="Times New Roman"/>
          <w:sz w:val="24"/>
          <w:szCs w:val="24"/>
        </w:rPr>
        <w:tab/>
      </w:r>
      <w:r w:rsidRPr="00E6032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E058F" w:rsidRPr="00E6032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F59FA" w:rsidRPr="006105E8">
          <w:rPr>
            <w:rStyle w:val="Hiperveza"/>
            <w:rFonts w:ascii="Times New Roman" w:hAnsi="Times New Roman" w:cs="Times New Roman"/>
            <w:sz w:val="24"/>
            <w:szCs w:val="24"/>
          </w:rPr>
          <w:t>3.septembar@gmail.com</w:t>
        </w:r>
      </w:hyperlink>
    </w:p>
    <w:p w:rsidR="006F59FA" w:rsidRDefault="006F59FA" w:rsidP="00AE2CBE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:rsidR="00CC24E2" w:rsidRPr="00E60329" w:rsidRDefault="00CC24E2" w:rsidP="00C025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60329">
        <w:rPr>
          <w:rFonts w:ascii="Times New Roman" w:hAnsi="Times New Roman" w:cs="Times New Roman"/>
          <w:sz w:val="24"/>
          <w:szCs w:val="24"/>
        </w:rPr>
        <w:t xml:space="preserve">ЈП „3.Септембар“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Варош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основано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r w:rsidR="009E058F" w:rsidRPr="00E603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Одлуком о организовању јавног предузећа за комуналне делатности „3.Септембар“ Нова </w:t>
      </w:r>
      <w:proofErr w:type="spellStart"/>
      <w:r w:rsidR="009E058F" w:rsidRPr="00E60329">
        <w:rPr>
          <w:rFonts w:ascii="Times New Roman" w:hAnsi="Times New Roman" w:cs="Times New Roman"/>
          <w:i/>
          <w:sz w:val="24"/>
          <w:szCs w:val="24"/>
          <w:lang w:val="sr-Cyrl-CS"/>
        </w:rPr>
        <w:t>Варош</w:t>
      </w:r>
      <w:r w:rsidR="00845F5B" w:rsidRPr="00E6032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542BD" w:rsidRPr="00E60329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proofErr w:type="spellEnd"/>
      <w:r w:rsidR="00D542BD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06-204/2000-01 од 10.03.2000.године,</w:t>
      </w:r>
      <w:r w:rsidRPr="00E6032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6032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усклађено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0329">
        <w:rPr>
          <w:rFonts w:ascii="Times New Roman" w:hAnsi="Times New Roman" w:cs="Times New Roman"/>
          <w:i/>
          <w:sz w:val="24"/>
          <w:szCs w:val="24"/>
        </w:rPr>
        <w:t>Законом</w:t>
      </w:r>
      <w:proofErr w:type="spellEnd"/>
      <w:r w:rsidRPr="00E60329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E60329">
        <w:rPr>
          <w:rFonts w:ascii="Times New Roman" w:hAnsi="Times New Roman" w:cs="Times New Roman"/>
          <w:i/>
          <w:sz w:val="24"/>
          <w:szCs w:val="24"/>
        </w:rPr>
        <w:t>јавним</w:t>
      </w:r>
      <w:proofErr w:type="spellEnd"/>
      <w:r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/>
          <w:sz w:val="24"/>
          <w:szCs w:val="24"/>
        </w:rPr>
        <w:t>предузећима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r w:rsidRPr="000F2DB6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0F2DB6">
        <w:rPr>
          <w:rFonts w:ascii="Times New Roman" w:hAnsi="Times New Roman" w:cs="Times New Roman"/>
          <w:sz w:val="24"/>
          <w:szCs w:val="24"/>
          <w:u w:val="single"/>
        </w:rPr>
        <w:t>Сл.гл.РС</w:t>
      </w:r>
      <w:proofErr w:type="spellEnd"/>
      <w:r w:rsidRPr="000F2DB6">
        <w:rPr>
          <w:rFonts w:ascii="Times New Roman" w:hAnsi="Times New Roman" w:cs="Times New Roman"/>
          <w:sz w:val="24"/>
          <w:szCs w:val="24"/>
          <w:u w:val="single"/>
        </w:rPr>
        <w:t xml:space="preserve"> бр.</w:t>
      </w:r>
      <w:r w:rsidR="009C5335">
        <w:rPr>
          <w:rFonts w:ascii="Times New Roman" w:hAnsi="Times New Roman" w:cs="Times New Roman"/>
          <w:sz w:val="24"/>
          <w:szCs w:val="24"/>
          <w:u w:val="single"/>
        </w:rPr>
        <w:t>15/2016</w:t>
      </w:r>
      <w:r w:rsidRPr="000F2DB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B4257" w:rsidRPr="00E60329">
        <w:rPr>
          <w:rFonts w:ascii="Times New Roman" w:hAnsi="Times New Roman" w:cs="Times New Roman"/>
          <w:sz w:val="24"/>
          <w:szCs w:val="24"/>
        </w:rPr>
        <w:t xml:space="preserve"> и</w:t>
      </w:r>
      <w:r w:rsidR="00BB4257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4A9A" w:rsidRPr="00E603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proofErr w:type="spellStart"/>
      <w:r w:rsidR="00BB4257" w:rsidRPr="00E60329">
        <w:rPr>
          <w:rFonts w:ascii="Times New Roman" w:hAnsi="Times New Roman" w:cs="Times New Roman"/>
          <w:i/>
          <w:sz w:val="24"/>
          <w:szCs w:val="24"/>
        </w:rPr>
        <w:t>Законом</w:t>
      </w:r>
      <w:proofErr w:type="spellEnd"/>
      <w:r w:rsidR="00BB4257" w:rsidRPr="00E60329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="00BB4257" w:rsidRPr="00E60329">
        <w:rPr>
          <w:rFonts w:ascii="Times New Roman" w:hAnsi="Times New Roman" w:cs="Times New Roman"/>
          <w:i/>
          <w:sz w:val="24"/>
          <w:szCs w:val="24"/>
        </w:rPr>
        <w:t>комуналним</w:t>
      </w:r>
      <w:proofErr w:type="spellEnd"/>
      <w:r w:rsidR="00BB4257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B4257" w:rsidRPr="00E60329">
        <w:rPr>
          <w:rFonts w:ascii="Times New Roman" w:hAnsi="Times New Roman" w:cs="Times New Roman"/>
          <w:i/>
          <w:sz w:val="24"/>
          <w:szCs w:val="24"/>
        </w:rPr>
        <w:t>делатностима</w:t>
      </w:r>
      <w:proofErr w:type="spellEnd"/>
      <w:r w:rsidR="00BB4257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4257" w:rsidRPr="00E603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4257" w:rsidRPr="00E60329">
        <w:rPr>
          <w:rFonts w:ascii="Times New Roman" w:hAnsi="Times New Roman" w:cs="Times New Roman"/>
          <w:sz w:val="24"/>
          <w:szCs w:val="24"/>
        </w:rPr>
        <w:t>Сл.гл.РС</w:t>
      </w:r>
      <w:proofErr w:type="spellEnd"/>
      <w:r w:rsidR="00BB4257" w:rsidRPr="00E60329">
        <w:rPr>
          <w:rFonts w:ascii="Times New Roman" w:hAnsi="Times New Roman" w:cs="Times New Roman"/>
          <w:sz w:val="24"/>
          <w:szCs w:val="24"/>
        </w:rPr>
        <w:t xml:space="preserve"> </w:t>
      </w:r>
      <w:r w:rsidR="00BB4257" w:rsidRPr="000F2DB6">
        <w:rPr>
          <w:rFonts w:ascii="Times New Roman" w:hAnsi="Times New Roman" w:cs="Times New Roman"/>
          <w:sz w:val="24"/>
          <w:szCs w:val="24"/>
          <w:u w:val="single"/>
        </w:rPr>
        <w:t>бр.88/11</w:t>
      </w:r>
      <w:r w:rsidR="007544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495">
        <w:rPr>
          <w:rFonts w:ascii="Times New Roman" w:hAnsi="Times New Roman" w:cs="Times New Roman"/>
          <w:sz w:val="24"/>
          <w:szCs w:val="24"/>
          <w:u w:val="single"/>
          <w:lang w:val="sr-Cyrl-RS"/>
        </w:rPr>
        <w:t>и 104/2016</w:t>
      </w:r>
      <w:r w:rsidR="00BB4257" w:rsidRPr="000F2DB6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D542BD" w:rsidRPr="00E60329" w:rsidRDefault="00D542BD" w:rsidP="00C025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4257" w:rsidRDefault="00BB4257" w:rsidP="00C025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Оснивање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ЈП „3.Септембар</w:t>
      </w:r>
      <w:proofErr w:type="gramStart"/>
      <w:r w:rsidRPr="00E603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уписано</w:t>
      </w:r>
      <w:proofErr w:type="spellEnd"/>
      <w:proofErr w:type="gram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судски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у </w:t>
      </w:r>
      <w:r w:rsidR="009B4A9A" w:rsidRPr="00E60329">
        <w:rPr>
          <w:rFonts w:ascii="Times New Roman" w:hAnsi="Times New Roman" w:cs="Times New Roman"/>
          <w:sz w:val="24"/>
          <w:szCs w:val="24"/>
          <w:lang w:val="sr-Cyrl-CS"/>
        </w:rPr>
        <w:t>Ужицу</w:t>
      </w:r>
      <w:r w:rsidR="006043C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регистрски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уложак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 </w:t>
      </w:r>
      <w:r w:rsidR="009B4A9A" w:rsidRPr="00E60329">
        <w:rPr>
          <w:rFonts w:ascii="Times New Roman" w:hAnsi="Times New Roman" w:cs="Times New Roman"/>
          <w:sz w:val="24"/>
          <w:szCs w:val="24"/>
          <w:lang w:val="sr-Cyrl-CS"/>
        </w:rPr>
        <w:t>1-75-00</w:t>
      </w:r>
      <w:r w:rsidRPr="00E60329">
        <w:rPr>
          <w:rFonts w:ascii="Times New Roman" w:hAnsi="Times New Roman" w:cs="Times New Roman"/>
          <w:sz w:val="24"/>
          <w:szCs w:val="24"/>
        </w:rPr>
        <w:t>,</w:t>
      </w:r>
      <w:r w:rsidR="009B4A9A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6032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преведено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Агенцији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,</w:t>
      </w:r>
      <w:r w:rsidR="00AE2CBE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БД</w:t>
      </w:r>
      <w:r w:rsidR="009B4A9A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19763/2005</w:t>
      </w:r>
      <w:r w:rsidR="009B4A9A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B4A9A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13.06.2005.године</w:t>
      </w:r>
      <w:r w:rsidR="009B4A9A" w:rsidRPr="00E603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9B4A9A" w:rsidRPr="00E60329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9B4A9A"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B4A9A" w:rsidRPr="00E6032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B4A9A" w:rsidRPr="00E60329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A28FB" w:rsidRPr="00E60329">
        <w:rPr>
          <w:rFonts w:ascii="Times New Roman" w:hAnsi="Times New Roman" w:cs="Times New Roman"/>
          <w:sz w:val="24"/>
          <w:szCs w:val="24"/>
        </w:rPr>
        <w:t xml:space="preserve"> </w:t>
      </w:r>
      <w:r w:rsidRPr="00E60329">
        <w:rPr>
          <w:rFonts w:ascii="Times New Roman" w:hAnsi="Times New Roman" w:cs="Times New Roman"/>
          <w:sz w:val="24"/>
          <w:szCs w:val="24"/>
        </w:rPr>
        <w:t xml:space="preserve">07210426,порески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идентификациони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101977908.</w:t>
      </w:r>
    </w:p>
    <w:p w:rsidR="00AE2CBE" w:rsidRPr="00E60329" w:rsidRDefault="00AE2CBE" w:rsidP="00AE2C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4257" w:rsidRPr="00E60329" w:rsidRDefault="00BB4257" w:rsidP="00C025E6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ЈП „3.Септембар</w:t>
      </w:r>
      <w:proofErr w:type="gramStart"/>
      <w:r w:rsidRPr="00E603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proofErr w:type="gram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Варош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:</w:t>
      </w:r>
    </w:p>
    <w:p w:rsidR="00BB4257" w:rsidRPr="00E60329" w:rsidRDefault="00BB4257" w:rsidP="00BB4257">
      <w:pPr>
        <w:pStyle w:val="Pasussalistom"/>
        <w:numPr>
          <w:ilvl w:val="0"/>
          <w:numId w:val="2"/>
        </w:numPr>
        <w:spacing w:before="100" w:beforeAutospacing="1" w:line="408" w:lineRule="atLeast"/>
        <w:jc w:val="both"/>
        <w:rPr>
          <w:lang w:val="sr-Cyrl-CS"/>
        </w:rPr>
      </w:pPr>
      <w:proofErr w:type="spellStart"/>
      <w:r w:rsidRPr="00E60329">
        <w:rPr>
          <w:lang w:val="sr-Cyrl-CS"/>
        </w:rPr>
        <w:t>Скупљање,пречишћавање</w:t>
      </w:r>
      <w:proofErr w:type="spellEnd"/>
      <w:r w:rsidRPr="00E60329">
        <w:rPr>
          <w:lang w:val="sr-Cyrl-CS"/>
        </w:rPr>
        <w:t xml:space="preserve"> и дистрибуција воде,</w:t>
      </w:r>
    </w:p>
    <w:p w:rsidR="00BB4257" w:rsidRPr="00E60329" w:rsidRDefault="00BB4257" w:rsidP="00BB4257">
      <w:pPr>
        <w:pStyle w:val="Pasussalistom"/>
        <w:numPr>
          <w:ilvl w:val="0"/>
          <w:numId w:val="2"/>
        </w:numPr>
        <w:spacing w:before="100" w:beforeAutospacing="1" w:line="408" w:lineRule="atLeast"/>
        <w:jc w:val="both"/>
        <w:rPr>
          <w:lang w:val="sr-Cyrl-CS"/>
        </w:rPr>
      </w:pPr>
      <w:r w:rsidRPr="00E60329">
        <w:rPr>
          <w:lang w:val="sr-Cyrl-CS"/>
        </w:rPr>
        <w:t>Прикупљање и одвођење отпадних канализационих вода,</w:t>
      </w:r>
    </w:p>
    <w:p w:rsidR="00BB4257" w:rsidRPr="00E60329" w:rsidRDefault="00BB4257" w:rsidP="00BB4257">
      <w:pPr>
        <w:pStyle w:val="Pasussalistom"/>
        <w:numPr>
          <w:ilvl w:val="0"/>
          <w:numId w:val="2"/>
        </w:numPr>
        <w:spacing w:before="100" w:beforeAutospacing="1" w:line="408" w:lineRule="atLeast"/>
        <w:jc w:val="both"/>
        <w:rPr>
          <w:lang w:val="sr-Cyrl-CS"/>
        </w:rPr>
      </w:pPr>
      <w:r w:rsidRPr="00E60329">
        <w:rPr>
          <w:lang w:val="sr-Cyrl-CS"/>
        </w:rPr>
        <w:t xml:space="preserve">Прикупљање и одвожење комуналног </w:t>
      </w:r>
      <w:proofErr w:type="spellStart"/>
      <w:r w:rsidRPr="00E60329">
        <w:rPr>
          <w:lang w:val="sr-Cyrl-CS"/>
        </w:rPr>
        <w:t>неопасног</w:t>
      </w:r>
      <w:proofErr w:type="spellEnd"/>
      <w:r w:rsidRPr="00E60329">
        <w:rPr>
          <w:lang w:val="sr-Cyrl-CS"/>
        </w:rPr>
        <w:t xml:space="preserve"> </w:t>
      </w:r>
      <w:proofErr w:type="spellStart"/>
      <w:r w:rsidRPr="00E60329">
        <w:rPr>
          <w:lang w:val="sr-Cyrl-CS"/>
        </w:rPr>
        <w:t>оптада</w:t>
      </w:r>
      <w:proofErr w:type="spellEnd"/>
      <w:r w:rsidRPr="00E60329">
        <w:rPr>
          <w:lang w:val="sr-Cyrl-CS"/>
        </w:rPr>
        <w:t>.</w:t>
      </w:r>
    </w:p>
    <w:p w:rsidR="00BB4257" w:rsidRPr="00E60329" w:rsidRDefault="00BB4257" w:rsidP="00BB4257">
      <w:pPr>
        <w:pStyle w:val="Pasussalistom"/>
        <w:numPr>
          <w:ilvl w:val="0"/>
          <w:numId w:val="2"/>
        </w:numPr>
        <w:spacing w:before="100" w:beforeAutospacing="1" w:line="408" w:lineRule="atLeast"/>
        <w:jc w:val="both"/>
        <w:rPr>
          <w:lang w:val="sr-Cyrl-CS"/>
        </w:rPr>
      </w:pPr>
      <w:r w:rsidRPr="00E60329">
        <w:rPr>
          <w:lang w:val="sr-Cyrl-CS"/>
        </w:rPr>
        <w:t>Као и друге поверене комуналне делатности Одлуком о</w:t>
      </w:r>
      <w:r w:rsidR="00C94F44">
        <w:rPr>
          <w:lang w:val="sr-Latn-RS"/>
        </w:rPr>
        <w:t xml:space="preserve"> </w:t>
      </w:r>
      <w:r w:rsidR="00C94F44">
        <w:rPr>
          <w:lang w:val="sr-Cyrl-RS"/>
        </w:rPr>
        <w:t>комуналним делатностима на територији општине Нова Варош број:06-115/10/2017-02 од 16.11.2017.године.</w:t>
      </w:r>
    </w:p>
    <w:p w:rsidR="00BB4257" w:rsidRDefault="00BB4257" w:rsidP="00AE2CBE">
      <w:pPr>
        <w:spacing w:before="100" w:beforeAutospacing="1" w:after="0" w:line="408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AE2CBE" w:rsidRPr="00E60329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E60329">
        <w:rPr>
          <w:rFonts w:ascii="Times New Roman" w:hAnsi="Times New Roman" w:cs="Times New Roman"/>
          <w:sz w:val="24"/>
          <w:szCs w:val="24"/>
          <w:lang w:val="sr-Cyrl-CS"/>
        </w:rPr>
        <w:t>едеузеће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све своје расположиве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val="sr-Cyrl-CS"/>
        </w:rPr>
        <w:t>материјалне,техничке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и кадровске потенцијале ставља у сврху задовољења потреба наших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val="sr-Cyrl-CS"/>
        </w:rPr>
        <w:t>корисника,трудећи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се при томе да пружене комуналне услуге буду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val="sr-Cyrl-CS"/>
        </w:rPr>
        <w:t>квалитетне,благовремене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val="sr-Cyrl-CS"/>
        </w:rPr>
        <w:t xml:space="preserve"> и економски прихватљиве.</w:t>
      </w:r>
    </w:p>
    <w:p w:rsidR="009A6A12" w:rsidRPr="00E60329" w:rsidRDefault="009A6A12" w:rsidP="00AE2CBE">
      <w:pPr>
        <w:spacing w:before="100" w:beforeAutospacing="1" w:after="0" w:line="408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2CBE" w:rsidRPr="00E60329" w:rsidRDefault="00AE2CBE" w:rsidP="00AE2CBE">
      <w:pPr>
        <w:spacing w:before="100" w:beforeAutospacing="1" w:after="0" w:line="408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2CBE" w:rsidRPr="00E60329" w:rsidRDefault="00AE2CBE" w:rsidP="00AE2CBE">
      <w:pPr>
        <w:pStyle w:val="Pasussalistom"/>
        <w:numPr>
          <w:ilvl w:val="0"/>
          <w:numId w:val="3"/>
        </w:numPr>
        <w:jc w:val="both"/>
        <w:rPr>
          <w:b/>
          <w:i/>
          <w:lang w:val="hr-HR"/>
        </w:rPr>
      </w:pPr>
      <w:r w:rsidRPr="00E60329">
        <w:rPr>
          <w:b/>
          <w:i/>
          <w:lang w:val="sr-Cyrl-CS"/>
        </w:rPr>
        <w:lastRenderedPageBreak/>
        <w:t>ОРГАНИЗАЦИОНА СТРУКТУРА – ШЕМА</w:t>
      </w:r>
    </w:p>
    <w:p w:rsidR="00AE2CBE" w:rsidRPr="00E60329" w:rsidRDefault="00AE2CBE" w:rsidP="00AE2CBE">
      <w:pPr>
        <w:pStyle w:val="Pasussalistom"/>
        <w:jc w:val="both"/>
        <w:rPr>
          <w:b/>
          <w:lang w:val="sr-Cyrl-CS"/>
        </w:rPr>
      </w:pPr>
    </w:p>
    <w:p w:rsidR="00327F4C" w:rsidRDefault="00AE2CBE" w:rsidP="00AE2CB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ЈП 3.Септембар“ је основано као јединствена пословна и економска целина. Предузеће послове из своје надлежности обавља у складу</w:t>
      </w:r>
      <w:r w:rsidR="00C025E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са</w:t>
      </w:r>
      <w:r w:rsidR="00C025E6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25E6" w:rsidRPr="00E60329">
        <w:rPr>
          <w:rFonts w:ascii="Times New Roman" w:hAnsi="Times New Roman" w:cs="Times New Roman"/>
          <w:i/>
          <w:sz w:val="24"/>
          <w:szCs w:val="24"/>
        </w:rPr>
        <w:t>Законом</w:t>
      </w:r>
      <w:proofErr w:type="spellEnd"/>
      <w:r w:rsidR="00C025E6" w:rsidRPr="00E60329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="00C025E6" w:rsidRPr="00E60329">
        <w:rPr>
          <w:rFonts w:ascii="Times New Roman" w:hAnsi="Times New Roman" w:cs="Times New Roman"/>
          <w:i/>
          <w:sz w:val="24"/>
          <w:szCs w:val="24"/>
        </w:rPr>
        <w:t>јавним</w:t>
      </w:r>
      <w:proofErr w:type="spellEnd"/>
      <w:r w:rsidR="00C025E6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25E6" w:rsidRPr="00E60329">
        <w:rPr>
          <w:rFonts w:ascii="Times New Roman" w:hAnsi="Times New Roman" w:cs="Times New Roman"/>
          <w:i/>
          <w:sz w:val="24"/>
          <w:szCs w:val="24"/>
        </w:rPr>
        <w:t>предузећима</w:t>
      </w:r>
      <w:proofErr w:type="spellEnd"/>
      <w:r w:rsidR="008714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71475">
        <w:rPr>
          <w:rFonts w:ascii="Times New Roman" w:hAnsi="Times New Roman" w:cs="Times New Roman"/>
          <w:sz w:val="24"/>
          <w:szCs w:val="24"/>
        </w:rPr>
        <w:t>Сл.гл.РС</w:t>
      </w:r>
      <w:proofErr w:type="spellEnd"/>
      <w:r w:rsidR="00871475">
        <w:rPr>
          <w:rFonts w:ascii="Times New Roman" w:hAnsi="Times New Roman" w:cs="Times New Roman"/>
          <w:sz w:val="24"/>
          <w:szCs w:val="24"/>
        </w:rPr>
        <w:t xml:space="preserve"> бр.15/2016</w:t>
      </w:r>
      <w:r w:rsidR="00C025E6" w:rsidRPr="00E60329">
        <w:rPr>
          <w:rFonts w:ascii="Times New Roman" w:hAnsi="Times New Roman" w:cs="Times New Roman"/>
          <w:sz w:val="24"/>
          <w:szCs w:val="24"/>
        </w:rPr>
        <w:t>) и</w:t>
      </w:r>
      <w:r w:rsidR="00C025E6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25E6" w:rsidRPr="00E603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proofErr w:type="spellStart"/>
      <w:r w:rsidR="00C025E6" w:rsidRPr="00E60329">
        <w:rPr>
          <w:rFonts w:ascii="Times New Roman" w:hAnsi="Times New Roman" w:cs="Times New Roman"/>
          <w:i/>
          <w:sz w:val="24"/>
          <w:szCs w:val="24"/>
        </w:rPr>
        <w:t>Законом</w:t>
      </w:r>
      <w:proofErr w:type="spellEnd"/>
      <w:r w:rsidR="00C025E6" w:rsidRPr="00E60329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="00C025E6" w:rsidRPr="00E60329">
        <w:rPr>
          <w:rFonts w:ascii="Times New Roman" w:hAnsi="Times New Roman" w:cs="Times New Roman"/>
          <w:i/>
          <w:sz w:val="24"/>
          <w:szCs w:val="24"/>
        </w:rPr>
        <w:t>комуналним</w:t>
      </w:r>
      <w:proofErr w:type="spellEnd"/>
      <w:r w:rsidR="00C025E6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25E6" w:rsidRPr="00E60329">
        <w:rPr>
          <w:rFonts w:ascii="Times New Roman" w:hAnsi="Times New Roman" w:cs="Times New Roman"/>
          <w:i/>
          <w:sz w:val="24"/>
          <w:szCs w:val="24"/>
        </w:rPr>
        <w:t>делатностима</w:t>
      </w:r>
      <w:proofErr w:type="spellEnd"/>
      <w:r w:rsidR="00C025E6"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25E6" w:rsidRPr="00E603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25E6" w:rsidRPr="00E60329">
        <w:rPr>
          <w:rFonts w:ascii="Times New Roman" w:hAnsi="Times New Roman" w:cs="Times New Roman"/>
          <w:sz w:val="24"/>
          <w:szCs w:val="24"/>
        </w:rPr>
        <w:t>Сл.гл.РС</w:t>
      </w:r>
      <w:proofErr w:type="spellEnd"/>
      <w:r w:rsidR="00C025E6" w:rsidRPr="00E60329">
        <w:rPr>
          <w:rFonts w:ascii="Times New Roman" w:hAnsi="Times New Roman" w:cs="Times New Roman"/>
          <w:sz w:val="24"/>
          <w:szCs w:val="24"/>
        </w:rPr>
        <w:t xml:space="preserve"> бр.88/11</w:t>
      </w:r>
      <w:r w:rsidR="00C94F44">
        <w:rPr>
          <w:rFonts w:ascii="Times New Roman" w:hAnsi="Times New Roman" w:cs="Times New Roman"/>
          <w:sz w:val="24"/>
          <w:szCs w:val="24"/>
          <w:lang w:val="sr-Cyrl-RS"/>
        </w:rPr>
        <w:t xml:space="preserve"> и 104/2016</w:t>
      </w:r>
      <w:r w:rsidR="00C025E6" w:rsidRPr="00E60329">
        <w:rPr>
          <w:rFonts w:ascii="Times New Roman" w:hAnsi="Times New Roman" w:cs="Times New Roman"/>
          <w:sz w:val="24"/>
          <w:szCs w:val="24"/>
        </w:rPr>
        <w:t>).</w:t>
      </w:r>
    </w:p>
    <w:p w:rsidR="00AE2CBE" w:rsidRPr="00E60329" w:rsidRDefault="00AE2CBE" w:rsidP="00AE2CBE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Надзор над пословањем</w:t>
      </w:r>
      <w:r w:rsidR="00C025E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обавља Надзорни одбор, где су два члана представници оснивача</w:t>
      </w:r>
      <w:r w:rsidR="00C025E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један члан </w:t>
      </w:r>
      <w:r w:rsidR="009D33A8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као представник </w:t>
      </w:r>
      <w:r w:rsidR="00C025E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запослених,</w:t>
      </w:r>
      <w:r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и то:</w:t>
      </w:r>
    </w:p>
    <w:p w:rsidR="00AE2CBE" w:rsidRPr="00E60329" w:rsidRDefault="000F2DB6" w:rsidP="00AE2CBE">
      <w:pPr>
        <w:pStyle w:val="Pasussalistom"/>
        <w:numPr>
          <w:ilvl w:val="0"/>
          <w:numId w:val="5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Верољуб </w:t>
      </w:r>
      <w:proofErr w:type="spellStart"/>
      <w:r>
        <w:rPr>
          <w:bCs/>
          <w:lang w:val="sr-Cyrl-CS"/>
        </w:rPr>
        <w:t>Боранијашевић,дипл.правник</w:t>
      </w:r>
      <w:proofErr w:type="spellEnd"/>
      <w:r w:rsidR="00871475">
        <w:rPr>
          <w:bCs/>
          <w:lang w:val="sr-Cyrl-CS"/>
        </w:rPr>
        <w:t xml:space="preserve">– Председник Надзорног </w:t>
      </w:r>
      <w:proofErr w:type="spellStart"/>
      <w:r w:rsidR="00871475">
        <w:rPr>
          <w:bCs/>
          <w:lang w:val="sr-Cyrl-CS"/>
        </w:rPr>
        <w:t>одбора,именован</w:t>
      </w:r>
      <w:proofErr w:type="spellEnd"/>
      <w:r w:rsidR="00871475">
        <w:rPr>
          <w:bCs/>
          <w:lang w:val="sr-Cyrl-CS"/>
        </w:rPr>
        <w:t xml:space="preserve"> од стране Скупштине општине Нова Варош, Решењем број: 06-37/2/216-02 од 07.11.2016.године.</w:t>
      </w:r>
    </w:p>
    <w:p w:rsidR="00AE2CBE" w:rsidRPr="00E60329" w:rsidRDefault="00BF6ECE" w:rsidP="00AE2CBE">
      <w:pPr>
        <w:pStyle w:val="Pasussalistom"/>
        <w:numPr>
          <w:ilvl w:val="0"/>
          <w:numId w:val="5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Мирољуб </w:t>
      </w:r>
      <w:proofErr w:type="spellStart"/>
      <w:r>
        <w:rPr>
          <w:bCs/>
          <w:lang w:val="sr-Cyrl-CS"/>
        </w:rPr>
        <w:t>Шапоњић</w:t>
      </w:r>
      <w:r w:rsidR="000F2DB6">
        <w:rPr>
          <w:bCs/>
          <w:lang w:val="sr-Cyrl-CS"/>
        </w:rPr>
        <w:t>,дипл.маш.инг</w:t>
      </w:r>
      <w:proofErr w:type="spellEnd"/>
      <w:r w:rsidR="000F2DB6">
        <w:rPr>
          <w:bCs/>
          <w:lang w:val="sr-Cyrl-CS"/>
        </w:rPr>
        <w:t>.</w:t>
      </w:r>
      <w:r w:rsidR="00AE2CBE" w:rsidRPr="00E60329">
        <w:rPr>
          <w:bCs/>
          <w:lang w:val="sr-Cyrl-CS"/>
        </w:rPr>
        <w:t xml:space="preserve"> – члан,</w:t>
      </w:r>
      <w:r w:rsidR="00871475" w:rsidRPr="00871475">
        <w:rPr>
          <w:bCs/>
          <w:lang w:val="sr-Cyrl-CS"/>
        </w:rPr>
        <w:t xml:space="preserve"> </w:t>
      </w:r>
      <w:r w:rsidR="00871475">
        <w:rPr>
          <w:bCs/>
          <w:lang w:val="sr-Cyrl-CS"/>
        </w:rPr>
        <w:t>именован од стране Скупштине општине Нова Варош,</w:t>
      </w:r>
      <w:r w:rsidR="001B44F7">
        <w:rPr>
          <w:bCs/>
          <w:lang w:val="sr-Cyrl-CS"/>
        </w:rPr>
        <w:t xml:space="preserve"> Решењем број 06-115/40/2017-02 од </w:t>
      </w:r>
      <w:r>
        <w:rPr>
          <w:bCs/>
          <w:lang w:val="sr-Cyrl-CS"/>
        </w:rPr>
        <w:t>23.11.2017.</w:t>
      </w:r>
      <w:r w:rsidR="00871475">
        <w:rPr>
          <w:bCs/>
          <w:lang w:val="sr-Cyrl-CS"/>
        </w:rPr>
        <w:t>године.</w:t>
      </w:r>
    </w:p>
    <w:p w:rsidR="00AE2CBE" w:rsidRDefault="00C94F44" w:rsidP="00AE2CBE">
      <w:pPr>
        <w:pStyle w:val="Pasussalistom"/>
        <w:numPr>
          <w:ilvl w:val="0"/>
          <w:numId w:val="5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Зоран </w:t>
      </w:r>
      <w:proofErr w:type="spellStart"/>
      <w:r>
        <w:rPr>
          <w:bCs/>
          <w:lang w:val="sr-Cyrl-CS"/>
        </w:rPr>
        <w:t>Миросављевић</w:t>
      </w:r>
      <w:proofErr w:type="spellEnd"/>
      <w:r>
        <w:rPr>
          <w:bCs/>
          <w:lang w:val="sr-Cyrl-CS"/>
        </w:rPr>
        <w:t xml:space="preserve"> </w:t>
      </w:r>
      <w:proofErr w:type="spellStart"/>
      <w:r>
        <w:rPr>
          <w:bCs/>
          <w:lang w:val="sr-Cyrl-CS"/>
        </w:rPr>
        <w:t>дипл.пољ.инг</w:t>
      </w:r>
      <w:proofErr w:type="spellEnd"/>
      <w:r>
        <w:rPr>
          <w:bCs/>
          <w:lang w:val="sr-Cyrl-CS"/>
        </w:rPr>
        <w:t>. - ч</w:t>
      </w:r>
      <w:r w:rsidR="00871475">
        <w:rPr>
          <w:bCs/>
          <w:lang w:val="sr-Cyrl-CS"/>
        </w:rPr>
        <w:t xml:space="preserve">лана Надзорног одбора испред </w:t>
      </w:r>
      <w:r>
        <w:rPr>
          <w:bCs/>
          <w:lang w:val="sr-Cyrl-CS"/>
        </w:rPr>
        <w:t>запослених,</w:t>
      </w:r>
      <w:r w:rsidRPr="00C94F44">
        <w:rPr>
          <w:bCs/>
          <w:lang w:val="sr-Cyrl-CS"/>
        </w:rPr>
        <w:t xml:space="preserve"> </w:t>
      </w:r>
      <w:r>
        <w:rPr>
          <w:bCs/>
          <w:lang w:val="sr-Cyrl-CS"/>
        </w:rPr>
        <w:t>именован од стране Скупштине општине</w:t>
      </w:r>
      <w:r w:rsidR="008909E1">
        <w:rPr>
          <w:bCs/>
          <w:lang w:val="sr-Cyrl-CS"/>
        </w:rPr>
        <w:t xml:space="preserve"> Нова Варош, Решењем број: 06-28/21-</w:t>
      </w:r>
      <w:r>
        <w:rPr>
          <w:bCs/>
          <w:lang w:val="sr-Cyrl-CS"/>
        </w:rPr>
        <w:t xml:space="preserve">2016-02 од </w:t>
      </w:r>
      <w:r w:rsidR="008909E1">
        <w:rPr>
          <w:bCs/>
          <w:lang w:val="sr-Cyrl-CS"/>
        </w:rPr>
        <w:t>30.03</w:t>
      </w:r>
      <w:r>
        <w:rPr>
          <w:bCs/>
          <w:lang w:val="sr-Cyrl-CS"/>
        </w:rPr>
        <w:t>.</w:t>
      </w:r>
      <w:r w:rsidR="008909E1">
        <w:rPr>
          <w:bCs/>
          <w:lang w:val="sr-Cyrl-CS"/>
        </w:rPr>
        <w:t>2017.</w:t>
      </w:r>
      <w:r>
        <w:rPr>
          <w:bCs/>
          <w:lang w:val="sr-Cyrl-CS"/>
        </w:rPr>
        <w:t>године.</w:t>
      </w:r>
    </w:p>
    <w:p w:rsidR="00327F4C" w:rsidRPr="00E60329" w:rsidRDefault="00327F4C" w:rsidP="00327F4C">
      <w:pPr>
        <w:pStyle w:val="Pasussalistom"/>
        <w:ind w:left="1140"/>
        <w:jc w:val="both"/>
        <w:rPr>
          <w:bCs/>
          <w:lang w:val="sr-Cyrl-CS"/>
        </w:rPr>
      </w:pPr>
    </w:p>
    <w:p w:rsidR="00A66BD0" w:rsidRDefault="000F2DB6" w:rsidP="00C94F44">
      <w:pPr>
        <w:pStyle w:val="Pasussalistom"/>
        <w:numPr>
          <w:ilvl w:val="0"/>
          <w:numId w:val="5"/>
        </w:numPr>
        <w:ind w:left="780"/>
        <w:jc w:val="both"/>
        <w:rPr>
          <w:bCs/>
          <w:lang w:val="sr-Cyrl-CS"/>
        </w:rPr>
      </w:pPr>
      <w:proofErr w:type="spellStart"/>
      <w:r w:rsidRPr="00C94F44">
        <w:rPr>
          <w:bCs/>
          <w:lang w:val="sr-Cyrl-CS"/>
        </w:rPr>
        <w:t>В.Д.д</w:t>
      </w:r>
      <w:r w:rsidR="00327F4C" w:rsidRPr="00C94F44">
        <w:rPr>
          <w:bCs/>
          <w:lang w:val="sr-Cyrl-CS"/>
        </w:rPr>
        <w:t>иректор</w:t>
      </w:r>
      <w:proofErr w:type="spellEnd"/>
      <w:r w:rsidR="00327F4C" w:rsidRPr="00C94F44">
        <w:rPr>
          <w:bCs/>
          <w:lang w:val="sr-Cyrl-CS"/>
        </w:rPr>
        <w:t xml:space="preserve"> Предузећа – </w:t>
      </w:r>
      <w:r w:rsidR="00C94F44" w:rsidRPr="00C94F44">
        <w:rPr>
          <w:bCs/>
          <w:lang w:val="sr-Cyrl-CS"/>
        </w:rPr>
        <w:t xml:space="preserve">Сузана </w:t>
      </w:r>
      <w:proofErr w:type="spellStart"/>
      <w:r w:rsidR="00C94F44" w:rsidRPr="00C94F44">
        <w:rPr>
          <w:bCs/>
          <w:lang w:val="sr-Cyrl-CS"/>
        </w:rPr>
        <w:t>Шуљагић,дипл.економиста</w:t>
      </w:r>
      <w:proofErr w:type="spellEnd"/>
      <w:r w:rsidR="00C94F44" w:rsidRPr="00C94F44">
        <w:rPr>
          <w:bCs/>
          <w:lang w:val="sr-Cyrl-CS"/>
        </w:rPr>
        <w:t xml:space="preserve">, именована од стране Скупштине општине Нова Варош, Решењем број: </w:t>
      </w:r>
      <w:r w:rsidR="008909E1">
        <w:rPr>
          <w:bCs/>
          <w:lang w:val="sr-Cyrl-CS"/>
        </w:rPr>
        <w:t>06-47/39/2016-02 од 26.12.2016.год.</w:t>
      </w:r>
    </w:p>
    <w:p w:rsidR="00C94F44" w:rsidRPr="00C94F44" w:rsidRDefault="00C94F44" w:rsidP="00C94F44">
      <w:pPr>
        <w:pStyle w:val="Pasussalistom"/>
        <w:ind w:left="780"/>
        <w:jc w:val="both"/>
        <w:rPr>
          <w:bCs/>
          <w:lang w:val="sr-Cyrl-CS"/>
        </w:rPr>
      </w:pPr>
    </w:p>
    <w:p w:rsidR="00AE2CBE" w:rsidRDefault="00AE2CBE" w:rsidP="00AE2CBE">
      <w:pPr>
        <w:ind w:left="78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Сам посао се извршава кроз следеће </w:t>
      </w:r>
      <w:r w:rsidR="00EB2379">
        <w:rPr>
          <w:rFonts w:ascii="Times New Roman" w:hAnsi="Times New Roman" w:cs="Times New Roman"/>
          <w:bCs/>
          <w:sz w:val="24"/>
          <w:szCs w:val="24"/>
          <w:lang w:val="sr-Cyrl-CS"/>
        </w:rPr>
        <w:t>секторе</w:t>
      </w:r>
      <w:r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:</w:t>
      </w:r>
    </w:p>
    <w:p w:rsidR="00520726" w:rsidRDefault="00520726" w:rsidP="0052072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РЈ ''Водовод и канализација'',</w:t>
      </w:r>
    </w:p>
    <w:p w:rsidR="00520726" w:rsidRDefault="00520726" w:rsidP="0052072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РЈ ''Чистоћа и Механизација'',</w:t>
      </w:r>
    </w:p>
    <w:p w:rsidR="00520726" w:rsidRDefault="00520726" w:rsidP="0052072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Сектор економских и општих послова</w:t>
      </w:r>
    </w:p>
    <w:p w:rsidR="00880EB8" w:rsidRPr="00880EB8" w:rsidRDefault="00880EB8" w:rsidP="00880EB8">
      <w:pPr>
        <w:pStyle w:val="Pasussalistom"/>
        <w:ind w:left="644"/>
        <w:jc w:val="both"/>
        <w:rPr>
          <w:bCs/>
        </w:rPr>
      </w:pPr>
    </w:p>
    <w:p w:rsidR="00D542BD" w:rsidRPr="00E60329" w:rsidRDefault="00E65AFD" w:rsidP="009D33A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До</w:t>
      </w:r>
      <w:r w:rsidR="00D542BD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стављамо табелу са бројем запослених по </w:t>
      </w:r>
      <w:proofErr w:type="spellStart"/>
      <w:r w:rsidR="00D542BD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секторима,број</w:t>
      </w:r>
      <w:proofErr w:type="spellEnd"/>
      <w:r w:rsidR="00D542BD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систематизованих радних </w:t>
      </w:r>
      <w:proofErr w:type="spellStart"/>
      <w:r w:rsidR="00D542BD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места,број</w:t>
      </w:r>
      <w:proofErr w:type="spellEnd"/>
      <w:r w:rsidR="00D542BD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655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запослених по кадровској </w:t>
      </w:r>
      <w:proofErr w:type="spellStart"/>
      <w:r w:rsidR="002F655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евиденцији,њихову</w:t>
      </w:r>
      <w:proofErr w:type="spellEnd"/>
      <w:r w:rsidR="002F655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школску </w:t>
      </w:r>
      <w:proofErr w:type="spellStart"/>
      <w:r w:rsidR="002F6556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спрему,</w:t>
      </w:r>
      <w:r w:rsidR="00E24361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б</w:t>
      </w:r>
      <w:r w:rsidR="008909E1">
        <w:rPr>
          <w:rFonts w:ascii="Times New Roman" w:hAnsi="Times New Roman" w:cs="Times New Roman"/>
          <w:bCs/>
          <w:sz w:val="24"/>
          <w:szCs w:val="24"/>
          <w:lang w:val="sr-Cyrl-CS"/>
        </w:rPr>
        <w:t>рој</w:t>
      </w:r>
      <w:proofErr w:type="spellEnd"/>
      <w:r w:rsidR="008909E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запослених на дан 31.12.2017</w:t>
      </w:r>
      <w:r w:rsidR="00E24361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.год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 и план броја запослених у 201</w:t>
      </w:r>
      <w:r w:rsidR="008909E1">
        <w:rPr>
          <w:rFonts w:ascii="Times New Roman" w:hAnsi="Times New Roman" w:cs="Times New Roman"/>
          <w:bCs/>
          <w:sz w:val="24"/>
          <w:szCs w:val="24"/>
          <w:lang w:val="sr-Cyrl-CS"/>
        </w:rPr>
        <w:t>8</w:t>
      </w:r>
      <w:r w:rsidR="00E24361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.години.</w:t>
      </w:r>
      <w:r w:rsidR="0088637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Одлуком локалне самоуправе која је у складу са Уредбом Владе РС о максималном броју запослених на неодређено време, Предузеће може да има </w:t>
      </w:r>
      <w:r w:rsidR="008909E1">
        <w:rPr>
          <w:rFonts w:ascii="Times New Roman" w:hAnsi="Times New Roman" w:cs="Times New Roman"/>
          <w:bCs/>
          <w:sz w:val="24"/>
          <w:szCs w:val="24"/>
          <w:lang w:val="sr-Cyrl-CS"/>
        </w:rPr>
        <w:t>56</w:t>
      </w:r>
      <w:r w:rsidR="0088637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запослених на неодређено време.</w:t>
      </w:r>
    </w:p>
    <w:p w:rsidR="00AE2CBE" w:rsidRDefault="00AE2CBE" w:rsidP="00AE2CBE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6032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 прилогу:</w:t>
      </w:r>
      <w:r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Макро шема </w:t>
      </w:r>
      <w:r w:rsidR="009D33A8" w:rsidRPr="00E60329">
        <w:rPr>
          <w:rFonts w:ascii="Times New Roman" w:hAnsi="Times New Roman" w:cs="Times New Roman"/>
          <w:bCs/>
          <w:sz w:val="24"/>
          <w:szCs w:val="24"/>
          <w:lang w:val="sr-Cyrl-CS"/>
        </w:rPr>
        <w:t>функције управљања и руковођења Предузећа.</w:t>
      </w:r>
    </w:p>
    <w:p w:rsidR="009A6A12" w:rsidRPr="00E60329" w:rsidRDefault="009A6A12" w:rsidP="00AE2CBE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475B7" w:rsidRPr="00E60329" w:rsidRDefault="005475B7" w:rsidP="005475B7">
      <w:pPr>
        <w:pStyle w:val="Pasussalistom"/>
        <w:numPr>
          <w:ilvl w:val="0"/>
          <w:numId w:val="3"/>
        </w:numPr>
        <w:jc w:val="both"/>
        <w:rPr>
          <w:b/>
          <w:i/>
          <w:lang w:val="hr-HR"/>
        </w:rPr>
      </w:pPr>
      <w:r w:rsidRPr="00E60329">
        <w:rPr>
          <w:b/>
          <w:i/>
          <w:lang w:val="hr-HR"/>
        </w:rPr>
        <w:t xml:space="preserve">ОСНОВ ЗА ИЗРАДУ </w:t>
      </w:r>
      <w:r w:rsidRPr="00E60329">
        <w:rPr>
          <w:b/>
          <w:i/>
        </w:rPr>
        <w:t xml:space="preserve">ГОДИШЊЕГ </w:t>
      </w:r>
      <w:r w:rsidRPr="00E60329">
        <w:rPr>
          <w:b/>
          <w:i/>
          <w:lang w:val="hr-HR"/>
        </w:rPr>
        <w:t>П</w:t>
      </w:r>
      <w:r w:rsidRPr="00E60329">
        <w:rPr>
          <w:b/>
          <w:i/>
          <w:lang w:val="sr-Cyrl-CS"/>
        </w:rPr>
        <w:t>РОГРАМА ПОСЛОВАЊА ЗА 201</w:t>
      </w:r>
      <w:r w:rsidR="00CA2355">
        <w:rPr>
          <w:b/>
          <w:i/>
        </w:rPr>
        <w:t>8</w:t>
      </w:r>
      <w:r w:rsidRPr="00E60329">
        <w:rPr>
          <w:b/>
          <w:i/>
          <w:lang w:val="hr-HR"/>
        </w:rPr>
        <w:t>. ГОДИН</w:t>
      </w:r>
      <w:r w:rsidRPr="00E60329">
        <w:rPr>
          <w:b/>
          <w:i/>
          <w:lang w:val="sr-Cyrl-CS"/>
        </w:rPr>
        <w:t>У</w:t>
      </w:r>
    </w:p>
    <w:p w:rsidR="005475B7" w:rsidRPr="00E60329" w:rsidRDefault="005475B7" w:rsidP="005475B7">
      <w:pPr>
        <w:pStyle w:val="Pasussalistom"/>
        <w:jc w:val="both"/>
        <w:rPr>
          <w:b/>
          <w:lang w:val="sr-Cyrl-CS"/>
        </w:rPr>
      </w:pPr>
    </w:p>
    <w:p w:rsidR="008E7F56" w:rsidRPr="007F5DEC" w:rsidRDefault="005475B7" w:rsidP="008E7F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Зaкoнoм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o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jaвним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прeдузeћимa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(„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Сл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гл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. РС”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бр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123321">
        <w:rPr>
          <w:rFonts w:ascii="Times New Roman" w:hAnsi="Times New Roman" w:cs="Times New Roman"/>
          <w:sz w:val="24"/>
          <w:szCs w:val="24"/>
          <w:lang w:eastAsia="ar-SA"/>
        </w:rPr>
        <w:t>15/2016</w:t>
      </w:r>
      <w:r w:rsidR="00123321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)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измeђу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oстaлoг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прoписaнa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je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oбaвeзa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свих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jaвних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прeдузeћa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дa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дoнoсe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гo</w:t>
      </w:r>
      <w:r w:rsidR="006043C6">
        <w:rPr>
          <w:rFonts w:ascii="Times New Roman" w:hAnsi="Times New Roman" w:cs="Times New Roman"/>
          <w:sz w:val="24"/>
          <w:szCs w:val="24"/>
          <w:lang w:eastAsia="ar-SA"/>
        </w:rPr>
        <w:t>дишњe</w:t>
      </w:r>
      <w:proofErr w:type="spellEnd"/>
      <w:r w:rsidR="006043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043C6">
        <w:rPr>
          <w:rFonts w:ascii="Times New Roman" w:hAnsi="Times New Roman" w:cs="Times New Roman"/>
          <w:sz w:val="24"/>
          <w:szCs w:val="24"/>
          <w:lang w:eastAsia="ar-SA"/>
        </w:rPr>
        <w:t>прoгрaмe</w:t>
      </w:r>
      <w:proofErr w:type="spellEnd"/>
      <w:r w:rsidR="006043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043C6">
        <w:rPr>
          <w:rFonts w:ascii="Times New Roman" w:hAnsi="Times New Roman" w:cs="Times New Roman"/>
          <w:sz w:val="24"/>
          <w:szCs w:val="24"/>
          <w:lang w:eastAsia="ar-SA"/>
        </w:rPr>
        <w:t>пoслoвaњa.</w:t>
      </w:r>
      <w:r w:rsidRPr="00E60329">
        <w:rPr>
          <w:rFonts w:ascii="Times New Roman" w:hAnsi="Times New Roman" w:cs="Times New Roman"/>
          <w:sz w:val="24"/>
          <w:szCs w:val="24"/>
          <w:lang w:eastAsia="ar-SA"/>
        </w:rPr>
        <w:t>Дeфинисaнa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су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питaњa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кoja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сe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гoдишњим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прoгрaмoм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oбaвeзнo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рaзрaђуjу</w:t>
      </w:r>
      <w:proofErr w:type="spellEnd"/>
      <w:r w:rsidRPr="00E603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60329">
        <w:rPr>
          <w:rFonts w:ascii="Times New Roman" w:hAnsi="Times New Roman" w:cs="Times New Roman"/>
          <w:sz w:val="24"/>
          <w:szCs w:val="24"/>
          <w:lang w:eastAsia="ar-SA"/>
        </w:rPr>
        <w:t>прo</w:t>
      </w:r>
      <w:r w:rsidR="008E7F56">
        <w:rPr>
          <w:rFonts w:ascii="Times New Roman" w:hAnsi="Times New Roman" w:cs="Times New Roman"/>
          <w:sz w:val="24"/>
          <w:szCs w:val="24"/>
          <w:lang w:eastAsia="ar-SA"/>
        </w:rPr>
        <w:t>писaн</w:t>
      </w:r>
      <w:proofErr w:type="spellEnd"/>
      <w:r w:rsidR="008E7F56">
        <w:rPr>
          <w:rFonts w:ascii="Times New Roman" w:hAnsi="Times New Roman" w:cs="Times New Roman"/>
          <w:sz w:val="24"/>
          <w:szCs w:val="24"/>
          <w:lang w:eastAsia="ar-SA"/>
        </w:rPr>
        <w:t xml:space="preserve"> je </w:t>
      </w:r>
      <w:proofErr w:type="spellStart"/>
      <w:r w:rsidR="008E7F56">
        <w:rPr>
          <w:rFonts w:ascii="Times New Roman" w:hAnsi="Times New Roman" w:cs="Times New Roman"/>
          <w:sz w:val="24"/>
          <w:szCs w:val="24"/>
          <w:lang w:eastAsia="ar-SA"/>
        </w:rPr>
        <w:t>рoк</w:t>
      </w:r>
      <w:proofErr w:type="spellEnd"/>
      <w:r w:rsidR="008E7F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  <w:lang w:eastAsia="ar-SA"/>
        </w:rPr>
        <w:t>зa</w:t>
      </w:r>
      <w:proofErr w:type="spellEnd"/>
      <w:r w:rsidR="008E7F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  <w:lang w:eastAsia="ar-SA"/>
        </w:rPr>
        <w:t>њeгoвo</w:t>
      </w:r>
      <w:proofErr w:type="spellEnd"/>
      <w:r w:rsidR="008E7F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  <w:lang w:eastAsia="ar-SA"/>
        </w:rPr>
        <w:t>дoнoшeњe</w:t>
      </w:r>
      <w:proofErr w:type="spellEnd"/>
      <w:r w:rsidR="008E7F56">
        <w:rPr>
          <w:rFonts w:ascii="Times New Roman" w:hAnsi="Times New Roman" w:cs="Times New Roman"/>
          <w:sz w:val="24"/>
          <w:szCs w:val="24"/>
          <w:lang w:val="sr-Cyrl-CS" w:eastAsia="ar-SA"/>
        </w:rPr>
        <w:t>.</w:t>
      </w:r>
      <w:r w:rsidR="008E7F56" w:rsidRPr="008E7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E7F56">
        <w:rPr>
          <w:rFonts w:ascii="Times New Roman" w:hAnsi="Times New Roman" w:cs="Times New Roman"/>
          <w:sz w:val="24"/>
          <w:szCs w:val="24"/>
          <w:lang w:val="sr-Cyrl-CS"/>
        </w:rPr>
        <w:t xml:space="preserve">За јавна предузећа обавезно доношење годишњег програма пословања је </w:t>
      </w:r>
      <w:r w:rsidR="008909E1">
        <w:rPr>
          <w:rFonts w:ascii="Times New Roman" w:hAnsi="Times New Roman" w:cs="Times New Roman"/>
          <w:sz w:val="24"/>
          <w:szCs w:val="24"/>
          <w:lang w:val="sr-Cyrl-CS"/>
        </w:rPr>
        <w:t xml:space="preserve">на снази већ више од 10 </w:t>
      </w:r>
      <w:proofErr w:type="spellStart"/>
      <w:r w:rsidR="008909E1">
        <w:rPr>
          <w:rFonts w:ascii="Times New Roman" w:hAnsi="Times New Roman" w:cs="Times New Roman"/>
          <w:sz w:val="24"/>
          <w:szCs w:val="24"/>
          <w:lang w:val="sr-Cyrl-CS"/>
        </w:rPr>
        <w:t>година</w:t>
      </w:r>
      <w:r w:rsidR="008E7F56">
        <w:rPr>
          <w:rFonts w:ascii="Times New Roman" w:hAnsi="Times New Roman" w:cs="Times New Roman"/>
          <w:sz w:val="24"/>
          <w:szCs w:val="24"/>
          <w:lang w:val="sr-Cyrl-CS"/>
        </w:rPr>
        <w:t>,годишњи</w:t>
      </w:r>
      <w:proofErr w:type="spellEnd"/>
      <w:r w:rsidR="008E7F56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 локалн</w:t>
      </w:r>
      <w:r w:rsidR="00520726">
        <w:rPr>
          <w:rFonts w:ascii="Times New Roman" w:hAnsi="Times New Roman" w:cs="Times New Roman"/>
          <w:sz w:val="24"/>
          <w:szCs w:val="24"/>
          <w:lang w:val="sr-Cyrl-CS"/>
        </w:rPr>
        <w:t>ог јавног предузећа се више не доставља</w:t>
      </w:r>
      <w:r w:rsidR="008E7F56"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адресе надлежних Министарстава већ само оснивачу јавног предузећа – јединици локалне </w:t>
      </w:r>
      <w:proofErr w:type="spellStart"/>
      <w:r w:rsidR="008E7F56">
        <w:rPr>
          <w:rFonts w:ascii="Times New Roman" w:hAnsi="Times New Roman" w:cs="Times New Roman"/>
          <w:sz w:val="24"/>
          <w:szCs w:val="24"/>
          <w:lang w:val="sr-Cyrl-CS"/>
        </w:rPr>
        <w:t>самоупр</w:t>
      </w:r>
      <w:proofErr w:type="spellEnd"/>
      <w:r w:rsidR="0052072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20726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E7F56">
        <w:rPr>
          <w:rFonts w:ascii="Times New Roman" w:hAnsi="Times New Roman" w:cs="Times New Roman"/>
          <w:sz w:val="24"/>
          <w:szCs w:val="24"/>
          <w:lang w:val="sr-Cyrl-CS"/>
        </w:rPr>
        <w:t xml:space="preserve">е. </w:t>
      </w:r>
    </w:p>
    <w:p w:rsidR="005475B7" w:rsidRPr="00E60329" w:rsidRDefault="005475B7" w:rsidP="009B5518">
      <w:pPr>
        <w:spacing w:before="60"/>
        <w:ind w:firstLine="567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Годишњи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програм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локалних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јавних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предузећа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на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предлог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директора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усваја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Надзорни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одбор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јавног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предузећа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, а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по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Закону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надлежни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орган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једи</w:t>
      </w:r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softHyphen/>
        <w:t>нице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локалне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самоуправе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-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Скупштина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општине</w:t>
      </w:r>
      <w:proofErr w:type="gram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,на</w:t>
      </w:r>
      <w:proofErr w:type="spellEnd"/>
      <w:proofErr w:type="gram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овај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документ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даје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сагласност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Програм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се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дакле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сматра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донетим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тек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када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на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њега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сагласност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да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оснивач</w:t>
      </w:r>
      <w:proofErr w:type="spellEnd"/>
      <w:r w:rsidRPr="00E60329">
        <w:rPr>
          <w:rFonts w:ascii="Times New Roman" w:hAnsi="Times New Roman" w:cs="Times New Roman"/>
          <w:iCs/>
          <w:spacing w:val="-2"/>
          <w:sz w:val="24"/>
          <w:szCs w:val="24"/>
        </w:rPr>
        <w:t>.</w:t>
      </w:r>
    </w:p>
    <w:p w:rsidR="009D33A8" w:rsidRPr="00E60329" w:rsidRDefault="009D33A8" w:rsidP="009D33A8">
      <w:pPr>
        <w:spacing w:before="6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lastRenderedPageBreak/>
        <w:t>Годи</w:t>
      </w:r>
      <w:r w:rsidRPr="00E60329">
        <w:rPr>
          <w:rFonts w:ascii="Times New Roman" w:hAnsi="Times New Roman" w:cs="Times New Roman"/>
          <w:iCs/>
          <w:sz w:val="24"/>
          <w:szCs w:val="24"/>
        </w:rPr>
        <w:t>ш</w:t>
      </w:r>
      <w:r w:rsidRPr="00E60329">
        <w:rPr>
          <w:rFonts w:ascii="Times New Roman" w:hAnsi="Times New Roman" w:cs="Times New Roman"/>
          <w:sz w:val="24"/>
          <w:szCs w:val="24"/>
        </w:rPr>
        <w:t>њи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,</w:t>
      </w:r>
      <w:r w:rsidRPr="00E60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F5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E7F5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8E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E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8E7F56">
        <w:rPr>
          <w:rFonts w:ascii="Times New Roman" w:hAnsi="Times New Roman" w:cs="Times New Roman"/>
          <w:sz w:val="24"/>
          <w:szCs w:val="24"/>
        </w:rPr>
        <w:t xml:space="preserve"> </w:t>
      </w:r>
      <w:r w:rsidR="008E7F56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E60329"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r w:rsidRPr="00E60329">
        <w:rPr>
          <w:rFonts w:ascii="Times New Roman" w:hAnsi="Times New Roman" w:cs="Times New Roman"/>
          <w:i/>
          <w:sz w:val="24"/>
          <w:szCs w:val="24"/>
        </w:rPr>
        <w:t>Закона</w:t>
      </w:r>
      <w:proofErr w:type="spellEnd"/>
      <w:r w:rsidRPr="00E60329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E60329">
        <w:rPr>
          <w:rFonts w:ascii="Times New Roman" w:hAnsi="Times New Roman" w:cs="Times New Roman"/>
          <w:i/>
          <w:sz w:val="24"/>
          <w:szCs w:val="24"/>
        </w:rPr>
        <w:t>јавним</w:t>
      </w:r>
      <w:proofErr w:type="spellEnd"/>
      <w:r w:rsidRPr="00E603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i/>
          <w:sz w:val="24"/>
          <w:szCs w:val="24"/>
        </w:rPr>
        <w:t>предузећима</w:t>
      </w:r>
      <w:proofErr w:type="spellEnd"/>
      <w:r w:rsidRPr="00E60329">
        <w:rPr>
          <w:rFonts w:ascii="Times New Roman" w:hAnsi="Times New Roman" w:cs="Times New Roman"/>
          <w:i/>
          <w:sz w:val="24"/>
          <w:szCs w:val="24"/>
        </w:rPr>
        <w:t>,</w:t>
      </w:r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раз</w:t>
      </w:r>
      <w:r w:rsidRPr="00E60329">
        <w:rPr>
          <w:rFonts w:ascii="Times New Roman" w:hAnsi="Times New Roman" w:cs="Times New Roman"/>
          <w:sz w:val="24"/>
          <w:szCs w:val="24"/>
        </w:rPr>
        <w:softHyphen/>
        <w:t>рађује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E60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:</w:t>
      </w:r>
    </w:p>
    <w:p w:rsidR="009D33A8" w:rsidRDefault="009D33A8" w:rsidP="009D33A8">
      <w:pPr>
        <w:numPr>
          <w:ilvl w:val="0"/>
          <w:numId w:val="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изворе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позиције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наменама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,</w:t>
      </w:r>
    </w:p>
    <w:p w:rsidR="008909E1" w:rsidRPr="008909E1" w:rsidRDefault="008909E1" w:rsidP="009D33A8">
      <w:pPr>
        <w:numPr>
          <w:ilvl w:val="0"/>
          <w:numId w:val="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планиране набавке,</w:t>
      </w:r>
    </w:p>
    <w:p w:rsidR="008909E1" w:rsidRPr="008909E1" w:rsidRDefault="008909E1" w:rsidP="009D33A8">
      <w:pPr>
        <w:numPr>
          <w:ilvl w:val="0"/>
          <w:numId w:val="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план инвестиција,</w:t>
      </w:r>
    </w:p>
    <w:p w:rsidR="009D33A8" w:rsidRPr="00E60329" w:rsidRDefault="009D33A8" w:rsidP="009D33A8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планирани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E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890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E1">
        <w:rPr>
          <w:rFonts w:ascii="Times New Roman" w:hAnsi="Times New Roman" w:cs="Times New Roman"/>
          <w:sz w:val="24"/>
          <w:szCs w:val="24"/>
        </w:rPr>
        <w:t>расподеле</w:t>
      </w:r>
      <w:proofErr w:type="spellEnd"/>
      <w:r w:rsidR="00890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E1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="008909E1">
        <w:rPr>
          <w:rFonts w:ascii="Times New Roman" w:hAnsi="Times New Roman" w:cs="Times New Roman"/>
          <w:sz w:val="24"/>
          <w:szCs w:val="24"/>
        </w:rPr>
        <w:t xml:space="preserve"> </w:t>
      </w:r>
      <w:r w:rsidRPr="00E603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планирани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покрића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губитка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,</w:t>
      </w:r>
    </w:p>
    <w:p w:rsidR="008909E1" w:rsidRDefault="009D33A8" w:rsidP="009D33A8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целовито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сагледавање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производа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33A8" w:rsidRPr="00E60329" w:rsidRDefault="00BF66DF" w:rsidP="009D33A8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план зарада и запошљавања,</w:t>
      </w:r>
    </w:p>
    <w:p w:rsidR="009D33A8" w:rsidRPr="00E60329" w:rsidRDefault="009D33A8" w:rsidP="009D33A8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0329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proofErr w:type="gram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помоћ,спортске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активности</w:t>
      </w:r>
      <w:r w:rsidR="00E24361" w:rsidRPr="00E60329">
        <w:rPr>
          <w:rFonts w:ascii="Times New Roman" w:hAnsi="Times New Roman" w:cs="Times New Roman"/>
          <w:sz w:val="24"/>
          <w:szCs w:val="24"/>
        </w:rPr>
        <w:t>,пропаганду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репрезе</w:t>
      </w:r>
      <w:r w:rsidR="00BF3253">
        <w:rPr>
          <w:rFonts w:ascii="Times New Roman" w:hAnsi="Times New Roman" w:cs="Times New Roman"/>
          <w:sz w:val="24"/>
          <w:szCs w:val="24"/>
          <w:lang w:val="sr-Cyrl-RS"/>
        </w:rPr>
        <w:t>нт</w:t>
      </w:r>
      <w:r w:rsidR="00E24361" w:rsidRPr="00E60329">
        <w:rPr>
          <w:rFonts w:ascii="Times New Roman" w:hAnsi="Times New Roman" w:cs="Times New Roman"/>
          <w:sz w:val="24"/>
          <w:szCs w:val="24"/>
        </w:rPr>
        <w:t>ацију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>.</w:t>
      </w:r>
    </w:p>
    <w:p w:rsidR="00BF66DF" w:rsidRPr="00BF66DF" w:rsidRDefault="00E24361" w:rsidP="00E243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03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7F56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8E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="008E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8E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7F56">
        <w:rPr>
          <w:rFonts w:ascii="Times New Roman" w:hAnsi="Times New Roman" w:cs="Times New Roman"/>
          <w:sz w:val="24"/>
          <w:szCs w:val="24"/>
        </w:rPr>
        <w:t xml:space="preserve"> 201</w:t>
      </w:r>
      <w:r w:rsidR="00BF66DF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E603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начелима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важе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реалност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опрезност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.</w:t>
      </w:r>
      <w:r w:rsidR="00BF66DF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пословања је документ који дефинише тренутну позицију </w:t>
      </w:r>
      <w:proofErr w:type="spellStart"/>
      <w:r w:rsidR="00BF66DF">
        <w:rPr>
          <w:rFonts w:ascii="Times New Roman" w:hAnsi="Times New Roman" w:cs="Times New Roman"/>
          <w:sz w:val="24"/>
          <w:szCs w:val="24"/>
          <w:lang w:val="sr-Cyrl-RS"/>
        </w:rPr>
        <w:t>предузећа,будуће</w:t>
      </w:r>
      <w:proofErr w:type="spellEnd"/>
      <w:r w:rsidR="00BF66DF">
        <w:rPr>
          <w:rFonts w:ascii="Times New Roman" w:hAnsi="Times New Roman" w:cs="Times New Roman"/>
          <w:sz w:val="24"/>
          <w:szCs w:val="24"/>
          <w:lang w:val="sr-Cyrl-RS"/>
        </w:rPr>
        <w:t xml:space="preserve"> циљеве и задатке </w:t>
      </w:r>
      <w:proofErr w:type="spellStart"/>
      <w:r w:rsidR="00BF66DF">
        <w:rPr>
          <w:rFonts w:ascii="Times New Roman" w:hAnsi="Times New Roman" w:cs="Times New Roman"/>
          <w:sz w:val="24"/>
          <w:szCs w:val="24"/>
          <w:lang w:val="sr-Cyrl-RS"/>
        </w:rPr>
        <w:t>организације,стратегије</w:t>
      </w:r>
      <w:proofErr w:type="spellEnd"/>
      <w:r w:rsidR="00BF66DF">
        <w:rPr>
          <w:rFonts w:ascii="Times New Roman" w:hAnsi="Times New Roman" w:cs="Times New Roman"/>
          <w:sz w:val="24"/>
          <w:szCs w:val="24"/>
          <w:lang w:val="sr-Cyrl-RS"/>
        </w:rPr>
        <w:t xml:space="preserve"> и акционе планове за постизање тих </w:t>
      </w:r>
      <w:proofErr w:type="spellStart"/>
      <w:r w:rsidR="00BF66DF">
        <w:rPr>
          <w:rFonts w:ascii="Times New Roman" w:hAnsi="Times New Roman" w:cs="Times New Roman"/>
          <w:sz w:val="24"/>
          <w:szCs w:val="24"/>
          <w:lang w:val="sr-Cyrl-RS"/>
        </w:rPr>
        <w:t>циљева.Као</w:t>
      </w:r>
      <w:proofErr w:type="spellEnd"/>
      <w:r w:rsidR="00BF66DF">
        <w:rPr>
          <w:rFonts w:ascii="Times New Roman" w:hAnsi="Times New Roman" w:cs="Times New Roman"/>
          <w:sz w:val="24"/>
          <w:szCs w:val="24"/>
          <w:lang w:val="sr-Cyrl-RS"/>
        </w:rPr>
        <w:t xml:space="preserve"> важан документ садржи </w:t>
      </w:r>
      <w:r w:rsidR="00E103D2">
        <w:rPr>
          <w:rFonts w:ascii="Times New Roman" w:hAnsi="Times New Roman" w:cs="Times New Roman"/>
          <w:sz w:val="24"/>
          <w:szCs w:val="24"/>
          <w:lang w:val="sr-Cyrl-RS"/>
        </w:rPr>
        <w:t>прецизне актуелне податке и реалист</w:t>
      </w:r>
      <w:r w:rsidR="006043C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103D2">
        <w:rPr>
          <w:rFonts w:ascii="Times New Roman" w:hAnsi="Times New Roman" w:cs="Times New Roman"/>
          <w:sz w:val="24"/>
          <w:szCs w:val="24"/>
          <w:lang w:val="sr-Cyrl-RS"/>
        </w:rPr>
        <w:t xml:space="preserve">чна предвиђања за </w:t>
      </w:r>
      <w:proofErr w:type="spellStart"/>
      <w:r w:rsidR="00E103D2">
        <w:rPr>
          <w:rFonts w:ascii="Times New Roman" w:hAnsi="Times New Roman" w:cs="Times New Roman"/>
          <w:sz w:val="24"/>
          <w:szCs w:val="24"/>
          <w:lang w:val="sr-Cyrl-RS"/>
        </w:rPr>
        <w:t>будућност,те</w:t>
      </w:r>
      <w:proofErr w:type="spellEnd"/>
      <w:r w:rsidR="00E103D2">
        <w:rPr>
          <w:rFonts w:ascii="Times New Roman" w:hAnsi="Times New Roman" w:cs="Times New Roman"/>
          <w:sz w:val="24"/>
          <w:szCs w:val="24"/>
          <w:lang w:val="sr-Cyrl-RS"/>
        </w:rPr>
        <w:t xml:space="preserve"> стога представља комбинацију </w:t>
      </w:r>
      <w:proofErr w:type="spellStart"/>
      <w:r w:rsidR="00E103D2">
        <w:rPr>
          <w:rFonts w:ascii="Times New Roman" w:hAnsi="Times New Roman" w:cs="Times New Roman"/>
          <w:sz w:val="24"/>
          <w:szCs w:val="24"/>
          <w:lang w:val="sr-Cyrl-RS"/>
        </w:rPr>
        <w:t>стратешког,комерцијалног,оперативног,инвестиционог</w:t>
      </w:r>
      <w:proofErr w:type="spellEnd"/>
      <w:r w:rsidR="00E103D2">
        <w:rPr>
          <w:rFonts w:ascii="Times New Roman" w:hAnsi="Times New Roman" w:cs="Times New Roman"/>
          <w:sz w:val="24"/>
          <w:szCs w:val="24"/>
          <w:lang w:val="sr-Cyrl-RS"/>
        </w:rPr>
        <w:t xml:space="preserve"> и финансијског плана.</w:t>
      </w:r>
    </w:p>
    <w:p w:rsidR="00BF66DF" w:rsidRPr="00BF66DF" w:rsidRDefault="00BF66DF" w:rsidP="00E243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24361" w:rsidRPr="00E60329" w:rsidRDefault="00E24361" w:rsidP="00E243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361" w:rsidRPr="00E60329" w:rsidRDefault="00E24361" w:rsidP="00E24361">
      <w:pPr>
        <w:pStyle w:val="Pasussalistom"/>
        <w:numPr>
          <w:ilvl w:val="0"/>
          <w:numId w:val="3"/>
        </w:numPr>
        <w:tabs>
          <w:tab w:val="left" w:pos="567"/>
        </w:tabs>
        <w:jc w:val="both"/>
        <w:rPr>
          <w:b/>
          <w:i/>
        </w:rPr>
      </w:pPr>
      <w:r w:rsidRPr="00E60329">
        <w:rPr>
          <w:b/>
          <w:i/>
        </w:rPr>
        <w:t>КАПАЦИТЕТИ ПРЕДУЗЕЋА</w:t>
      </w:r>
    </w:p>
    <w:p w:rsidR="00E24361" w:rsidRPr="00E60329" w:rsidRDefault="00E24361" w:rsidP="00E24361">
      <w:pPr>
        <w:pStyle w:val="Pasussalistom"/>
        <w:tabs>
          <w:tab w:val="left" w:pos="567"/>
        </w:tabs>
        <w:jc w:val="both"/>
      </w:pPr>
    </w:p>
    <w:p w:rsidR="00172FC0" w:rsidRPr="00E60329" w:rsidRDefault="00172FC0" w:rsidP="00172F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329">
        <w:rPr>
          <w:rFonts w:ascii="Times New Roman" w:hAnsi="Times New Roman" w:cs="Times New Roman"/>
          <w:sz w:val="24"/>
          <w:szCs w:val="24"/>
        </w:rPr>
        <w:tab/>
      </w:r>
      <w:r w:rsidR="00E24361" w:rsidRPr="00E60329">
        <w:rPr>
          <w:rFonts w:ascii="Times New Roman" w:hAnsi="Times New Roman" w:cs="Times New Roman"/>
          <w:sz w:val="24"/>
          <w:szCs w:val="24"/>
        </w:rPr>
        <w:t>ЈП „3.Септембар</w:t>
      </w:r>
      <w:proofErr w:type="gramStart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proofErr w:type="gram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Варош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квалитетно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испунило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поверене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одвода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61" w:rsidRPr="00E60329">
        <w:rPr>
          <w:rFonts w:ascii="Times New Roman" w:hAnsi="Times New Roman" w:cs="Times New Roman"/>
          <w:sz w:val="24"/>
          <w:szCs w:val="24"/>
        </w:rPr>
        <w:t>коришћењу</w:t>
      </w:r>
      <w:proofErr w:type="spellEnd"/>
      <w:r w:rsidR="00E24361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комуналну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инфраструктуру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:</w:t>
      </w:r>
    </w:p>
    <w:p w:rsidR="00172FC0" w:rsidRPr="00E60329" w:rsidRDefault="00172FC0" w:rsidP="00172FC0">
      <w:pPr>
        <w:pStyle w:val="Pasussalistom"/>
        <w:numPr>
          <w:ilvl w:val="0"/>
          <w:numId w:val="7"/>
        </w:numPr>
        <w:spacing w:line="276" w:lineRule="auto"/>
      </w:pPr>
      <w:proofErr w:type="spellStart"/>
      <w:r w:rsidRPr="00E60329">
        <w:rPr>
          <w:b/>
        </w:rPr>
        <w:t>Изворишта</w:t>
      </w:r>
      <w:proofErr w:type="spellEnd"/>
      <w:r w:rsidRPr="00E60329">
        <w:t xml:space="preserve">: </w:t>
      </w:r>
      <w:proofErr w:type="spellStart"/>
      <w:r w:rsidRPr="00E60329">
        <w:t>Лакомица</w:t>
      </w:r>
      <w:proofErr w:type="spellEnd"/>
      <w:r w:rsidRPr="00E60329">
        <w:t xml:space="preserve">, </w:t>
      </w:r>
      <w:proofErr w:type="spellStart"/>
      <w:r w:rsidR="001777F6" w:rsidRPr="00E60329">
        <w:t>Гачево</w:t>
      </w:r>
      <w:proofErr w:type="spellEnd"/>
      <w:r w:rsidR="001777F6" w:rsidRPr="00E60329">
        <w:t xml:space="preserve"> </w:t>
      </w:r>
      <w:proofErr w:type="spellStart"/>
      <w:r w:rsidR="001777F6" w:rsidRPr="00E60329">
        <w:t>в</w:t>
      </w:r>
      <w:r w:rsidRPr="00E60329">
        <w:t>рело</w:t>
      </w:r>
      <w:proofErr w:type="spellEnd"/>
      <w:r w:rsidRPr="00E60329">
        <w:t xml:space="preserve">, </w:t>
      </w:r>
      <w:proofErr w:type="spellStart"/>
      <w:r w:rsidRPr="00E60329">
        <w:t>Црно</w:t>
      </w:r>
      <w:proofErr w:type="spellEnd"/>
      <w:r w:rsidRPr="00E60329">
        <w:t xml:space="preserve"> </w:t>
      </w:r>
      <w:proofErr w:type="spellStart"/>
      <w:r w:rsidRPr="00E60329">
        <w:t>врело</w:t>
      </w:r>
      <w:proofErr w:type="spellEnd"/>
      <w:r w:rsidRPr="00E60329">
        <w:t xml:space="preserve">, </w:t>
      </w:r>
      <w:proofErr w:type="spellStart"/>
      <w:r w:rsidRPr="00E60329">
        <w:t>Мукића</w:t>
      </w:r>
      <w:proofErr w:type="spellEnd"/>
      <w:r w:rsidRPr="00E60329">
        <w:t xml:space="preserve"> </w:t>
      </w:r>
      <w:proofErr w:type="spellStart"/>
      <w:r w:rsidRPr="00E60329">
        <w:t>Јама</w:t>
      </w:r>
      <w:proofErr w:type="spellEnd"/>
    </w:p>
    <w:p w:rsidR="00172FC0" w:rsidRPr="00E60329" w:rsidRDefault="00172FC0" w:rsidP="00172FC0">
      <w:pPr>
        <w:pStyle w:val="Pasussalistom"/>
        <w:numPr>
          <w:ilvl w:val="0"/>
          <w:numId w:val="7"/>
        </w:numPr>
        <w:spacing w:line="276" w:lineRule="auto"/>
      </w:pPr>
      <w:proofErr w:type="spellStart"/>
      <w:r w:rsidRPr="00E60329">
        <w:rPr>
          <w:b/>
        </w:rPr>
        <w:t>Филтерска</w:t>
      </w:r>
      <w:proofErr w:type="spellEnd"/>
      <w:r w:rsidRPr="00E60329">
        <w:rPr>
          <w:b/>
        </w:rPr>
        <w:t xml:space="preserve"> </w:t>
      </w:r>
      <w:proofErr w:type="spellStart"/>
      <w:r w:rsidRPr="00E60329">
        <w:rPr>
          <w:b/>
        </w:rPr>
        <w:t>постројења</w:t>
      </w:r>
      <w:proofErr w:type="spellEnd"/>
      <w:r w:rsidRPr="00E60329">
        <w:t xml:space="preserve">: </w:t>
      </w:r>
      <w:proofErr w:type="spellStart"/>
      <w:r w:rsidRPr="00E60329">
        <w:t>Центар</w:t>
      </w:r>
      <w:proofErr w:type="spellEnd"/>
      <w:r w:rsidRPr="00E60329">
        <w:t>,</w:t>
      </w:r>
      <w:r w:rsidR="001777F6" w:rsidRPr="00E60329">
        <w:t xml:space="preserve"> </w:t>
      </w:r>
      <w:proofErr w:type="spellStart"/>
      <w:r w:rsidR="001777F6" w:rsidRPr="00E60329">
        <w:t>Шапоњића</w:t>
      </w:r>
      <w:proofErr w:type="spellEnd"/>
      <w:r w:rsidR="001777F6" w:rsidRPr="00E60329">
        <w:t xml:space="preserve"> </w:t>
      </w:r>
      <w:proofErr w:type="spellStart"/>
      <w:r w:rsidR="001777F6" w:rsidRPr="00E60329">
        <w:t>врело</w:t>
      </w:r>
      <w:proofErr w:type="spellEnd"/>
      <w:r w:rsidR="001777F6" w:rsidRPr="00E60329">
        <w:t xml:space="preserve">, </w:t>
      </w:r>
      <w:proofErr w:type="spellStart"/>
      <w:r w:rsidR="001777F6" w:rsidRPr="00E60329">
        <w:t>Шопот</w:t>
      </w:r>
      <w:proofErr w:type="spellEnd"/>
    </w:p>
    <w:p w:rsidR="00172FC0" w:rsidRPr="00E60329" w:rsidRDefault="00172FC0" w:rsidP="00172FC0">
      <w:pPr>
        <w:pStyle w:val="Pasussalistom"/>
        <w:numPr>
          <w:ilvl w:val="0"/>
          <w:numId w:val="7"/>
        </w:numPr>
        <w:spacing w:line="276" w:lineRule="auto"/>
      </w:pPr>
      <w:proofErr w:type="spellStart"/>
      <w:r w:rsidRPr="00E60329">
        <w:rPr>
          <w:b/>
        </w:rPr>
        <w:t>Резервоар</w:t>
      </w:r>
      <w:r w:rsidR="001777F6" w:rsidRPr="00E60329">
        <w:rPr>
          <w:b/>
        </w:rPr>
        <w:t>и</w:t>
      </w:r>
      <w:proofErr w:type="spellEnd"/>
      <w:r w:rsidR="001777F6" w:rsidRPr="00E60329">
        <w:rPr>
          <w:b/>
        </w:rPr>
        <w:t>:</w:t>
      </w:r>
      <w:r w:rsidRPr="00E60329">
        <w:t xml:space="preserve">  </w:t>
      </w:r>
      <w:proofErr w:type="spellStart"/>
      <w:r w:rsidR="001777F6" w:rsidRPr="00E60329">
        <w:t>Мукића</w:t>
      </w:r>
      <w:proofErr w:type="spellEnd"/>
      <w:r w:rsidR="001777F6" w:rsidRPr="00E60329">
        <w:t xml:space="preserve"> </w:t>
      </w:r>
      <w:proofErr w:type="spellStart"/>
      <w:r w:rsidR="001777F6" w:rsidRPr="00E60329">
        <w:t>Јама</w:t>
      </w:r>
      <w:proofErr w:type="spellEnd"/>
      <w:r w:rsidR="001777F6" w:rsidRPr="00E60329">
        <w:t xml:space="preserve">, </w:t>
      </w:r>
      <w:proofErr w:type="spellStart"/>
      <w:r w:rsidR="001777F6" w:rsidRPr="00E60329">
        <w:t>Бријежђа</w:t>
      </w:r>
      <w:proofErr w:type="spellEnd"/>
      <w:r w:rsidR="001777F6" w:rsidRPr="00E60329">
        <w:t xml:space="preserve">, </w:t>
      </w:r>
      <w:proofErr w:type="spellStart"/>
      <w:r w:rsidR="001777F6" w:rsidRPr="00E60329">
        <w:t>Вионик</w:t>
      </w:r>
      <w:proofErr w:type="spellEnd"/>
      <w:r w:rsidR="001777F6" w:rsidRPr="00E60329">
        <w:t xml:space="preserve"> 1 и 2, </w:t>
      </w:r>
      <w:proofErr w:type="spellStart"/>
      <w:r w:rsidR="001777F6" w:rsidRPr="00E60329">
        <w:t>Махала</w:t>
      </w:r>
      <w:proofErr w:type="spellEnd"/>
      <w:r w:rsidR="001777F6" w:rsidRPr="00E60329">
        <w:t xml:space="preserve">, </w:t>
      </w:r>
      <w:proofErr w:type="spellStart"/>
      <w:r w:rsidR="001777F6" w:rsidRPr="00E60329">
        <w:t>Милановац</w:t>
      </w:r>
      <w:proofErr w:type="spellEnd"/>
      <w:r w:rsidR="001777F6" w:rsidRPr="00E60329">
        <w:t xml:space="preserve">, </w:t>
      </w:r>
      <w:proofErr w:type="spellStart"/>
      <w:r w:rsidR="001777F6" w:rsidRPr="00E60329">
        <w:t>Воћњак</w:t>
      </w:r>
      <w:proofErr w:type="spellEnd"/>
      <w:r w:rsidR="001777F6" w:rsidRPr="00E60329">
        <w:t xml:space="preserve">, </w:t>
      </w:r>
      <w:proofErr w:type="spellStart"/>
      <w:r w:rsidR="001777F6" w:rsidRPr="00E60329">
        <w:t>Панорама</w:t>
      </w:r>
      <w:proofErr w:type="spellEnd"/>
      <w:r w:rsidR="001777F6" w:rsidRPr="00E60329">
        <w:t xml:space="preserve">, </w:t>
      </w:r>
      <w:proofErr w:type="spellStart"/>
      <w:r w:rsidR="001777F6" w:rsidRPr="00E60329">
        <w:t>Бабића</w:t>
      </w:r>
      <w:proofErr w:type="spellEnd"/>
      <w:r w:rsidR="001777F6" w:rsidRPr="00E60329">
        <w:t xml:space="preserve"> </w:t>
      </w:r>
      <w:proofErr w:type="spellStart"/>
      <w:r w:rsidR="001777F6" w:rsidRPr="00E60329">
        <w:t>Брдо</w:t>
      </w:r>
      <w:proofErr w:type="spellEnd"/>
      <w:r w:rsidR="001777F6" w:rsidRPr="00E60329">
        <w:t xml:space="preserve">, </w:t>
      </w:r>
      <w:proofErr w:type="spellStart"/>
      <w:r w:rsidR="001777F6" w:rsidRPr="00E60329">
        <w:t>Дрмановићи</w:t>
      </w:r>
      <w:proofErr w:type="spellEnd"/>
    </w:p>
    <w:p w:rsidR="00172FC0" w:rsidRPr="00E60329" w:rsidRDefault="00172FC0" w:rsidP="00172FC0">
      <w:pPr>
        <w:pStyle w:val="Pasussalistom"/>
        <w:numPr>
          <w:ilvl w:val="0"/>
          <w:numId w:val="7"/>
        </w:numPr>
        <w:spacing w:line="276" w:lineRule="auto"/>
      </w:pPr>
      <w:proofErr w:type="spellStart"/>
      <w:r w:rsidRPr="00E60329">
        <w:rPr>
          <w:b/>
        </w:rPr>
        <w:t>Резервоар</w:t>
      </w:r>
      <w:proofErr w:type="spellEnd"/>
      <w:r w:rsidRPr="00E60329">
        <w:rPr>
          <w:b/>
        </w:rPr>
        <w:t xml:space="preserve"> и </w:t>
      </w:r>
      <w:proofErr w:type="spellStart"/>
      <w:r w:rsidRPr="00E60329">
        <w:rPr>
          <w:b/>
        </w:rPr>
        <w:t>постројење</w:t>
      </w:r>
      <w:proofErr w:type="spellEnd"/>
      <w:r w:rsidR="001777F6" w:rsidRPr="00E60329">
        <w:rPr>
          <w:b/>
        </w:rPr>
        <w:t>:</w:t>
      </w:r>
      <w:r w:rsidR="001777F6" w:rsidRPr="00E60329">
        <w:t xml:space="preserve"> МЗ </w:t>
      </w:r>
      <w:proofErr w:type="spellStart"/>
      <w:r w:rsidR="001777F6" w:rsidRPr="00E60329">
        <w:t>Бурађа,извориште</w:t>
      </w:r>
      <w:proofErr w:type="spellEnd"/>
      <w:r w:rsidR="001777F6" w:rsidRPr="00E60329">
        <w:t xml:space="preserve"> </w:t>
      </w:r>
      <w:proofErr w:type="spellStart"/>
      <w:r w:rsidR="001777F6" w:rsidRPr="00E60329">
        <w:t>Перишта</w:t>
      </w:r>
      <w:proofErr w:type="spellEnd"/>
      <w:r w:rsidR="00520726">
        <w:rPr>
          <w:lang w:val="sr-Cyrl-RS"/>
        </w:rPr>
        <w:t xml:space="preserve">,МЗ Горња Бистрица </w:t>
      </w:r>
      <w:proofErr w:type="spellStart"/>
      <w:r w:rsidR="00520726">
        <w:rPr>
          <w:lang w:val="sr-Cyrl-RS"/>
        </w:rPr>
        <w:t>итвориште</w:t>
      </w:r>
      <w:proofErr w:type="spellEnd"/>
      <w:r w:rsidR="00520726">
        <w:rPr>
          <w:lang w:val="sr-Cyrl-RS"/>
        </w:rPr>
        <w:t xml:space="preserve"> Чесме</w:t>
      </w:r>
    </w:p>
    <w:p w:rsidR="001777F6" w:rsidRPr="00E60329" w:rsidRDefault="001777F6" w:rsidP="00172FC0">
      <w:pPr>
        <w:pStyle w:val="Pasussalistom"/>
        <w:numPr>
          <w:ilvl w:val="0"/>
          <w:numId w:val="7"/>
        </w:numPr>
        <w:spacing w:line="276" w:lineRule="auto"/>
        <w:rPr>
          <w:b/>
        </w:rPr>
      </w:pPr>
      <w:proofErr w:type="spellStart"/>
      <w:r w:rsidRPr="00E60329">
        <w:rPr>
          <w:b/>
        </w:rPr>
        <w:t>Путокси</w:t>
      </w:r>
      <w:proofErr w:type="spellEnd"/>
      <w:r w:rsidRPr="00E60329">
        <w:rPr>
          <w:b/>
        </w:rPr>
        <w:t xml:space="preserve">: </w:t>
      </w:r>
      <w:proofErr w:type="spellStart"/>
      <w:r w:rsidRPr="00E60329">
        <w:t>Центар</w:t>
      </w:r>
      <w:proofErr w:type="gramStart"/>
      <w:r w:rsidRPr="00E60329">
        <w:t>,</w:t>
      </w:r>
      <w:r w:rsidR="00E60329">
        <w:t>Петловац</w:t>
      </w:r>
      <w:proofErr w:type="spellEnd"/>
      <w:proofErr w:type="gramEnd"/>
      <w:r w:rsidR="00E60329">
        <w:t>-</w:t>
      </w:r>
      <w:r w:rsidRPr="00E60329">
        <w:t xml:space="preserve"> </w:t>
      </w:r>
      <w:proofErr w:type="spellStart"/>
      <w:r w:rsidRPr="00E60329">
        <w:t>Браношевац</w:t>
      </w:r>
      <w:proofErr w:type="spellEnd"/>
      <w:r w:rsidRPr="00E60329">
        <w:t xml:space="preserve">, </w:t>
      </w:r>
      <w:proofErr w:type="spellStart"/>
      <w:r w:rsidR="00E60329">
        <w:t>Златар</w:t>
      </w:r>
      <w:proofErr w:type="spellEnd"/>
      <w:r w:rsidR="00E60329">
        <w:t xml:space="preserve"> </w:t>
      </w:r>
      <w:proofErr w:type="spellStart"/>
      <w:r w:rsidR="00E60329">
        <w:t>код</w:t>
      </w:r>
      <w:proofErr w:type="spellEnd"/>
      <w:r w:rsidR="00E60329">
        <w:t xml:space="preserve"> </w:t>
      </w:r>
      <w:proofErr w:type="spellStart"/>
      <w:r w:rsidR="00E60329">
        <w:t>виле</w:t>
      </w:r>
      <w:proofErr w:type="spellEnd"/>
      <w:r w:rsidR="00E60329">
        <w:t xml:space="preserve"> „</w:t>
      </w:r>
      <w:proofErr w:type="spellStart"/>
      <w:r w:rsidR="00E60329">
        <w:t>Јелене</w:t>
      </w:r>
      <w:proofErr w:type="spellEnd"/>
      <w:r w:rsidR="00E60329">
        <w:t>“</w:t>
      </w:r>
      <w:r w:rsidRPr="00E60329">
        <w:t>.</w:t>
      </w:r>
    </w:p>
    <w:p w:rsidR="00172FC0" w:rsidRDefault="00172FC0" w:rsidP="00172F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главног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довода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19</w:t>
      </w:r>
      <w:r w:rsidR="009A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разводне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64</w:t>
      </w:r>
      <w:r w:rsidR="00D7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канализационе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25</w:t>
      </w:r>
      <w:r w:rsidR="00D7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колектора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2</w:t>
      </w:r>
      <w:r w:rsidR="00D7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км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>.</w:t>
      </w:r>
    </w:p>
    <w:p w:rsidR="00172FC0" w:rsidRPr="00E60329" w:rsidRDefault="008D7623" w:rsidP="008D76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7623">
        <w:rPr>
          <w:rFonts w:ascii="Times New Roman" w:hAnsi="Times New Roman" w:cs="Times New Roman"/>
          <w:sz w:val="24"/>
          <w:szCs w:val="24"/>
          <w:lang w:val="sr-Cyrl-CS"/>
        </w:rPr>
        <w:t>У табели бр.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је приказан возни парк </w:t>
      </w:r>
      <w:proofErr w:type="spellStart"/>
      <w:r w:rsidRPr="008D7623">
        <w:rPr>
          <w:rFonts w:ascii="Times New Roman" w:hAnsi="Times New Roman" w:cs="Times New Roman"/>
          <w:sz w:val="24"/>
          <w:szCs w:val="24"/>
          <w:lang w:val="sr-Cyrl-CS"/>
        </w:rPr>
        <w:t>Предузећа,којим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можемо поверене послове да одрадимо благовремено и </w:t>
      </w:r>
      <w:proofErr w:type="spellStart"/>
      <w:r w:rsidRPr="008D7623">
        <w:rPr>
          <w:rFonts w:ascii="Times New Roman" w:hAnsi="Times New Roman" w:cs="Times New Roman"/>
          <w:sz w:val="24"/>
          <w:szCs w:val="24"/>
          <w:lang w:val="sr-Cyrl-CS"/>
        </w:rPr>
        <w:t>квалитетно,овде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пре свега мислимо на прикупљање и одвожење отпада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града и неколико околних села,</w:t>
      </w:r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до депоније која је </w:t>
      </w:r>
      <w:proofErr w:type="spellStart"/>
      <w:r w:rsidRPr="008D7623">
        <w:rPr>
          <w:rFonts w:ascii="Times New Roman" w:hAnsi="Times New Roman" w:cs="Times New Roman"/>
          <w:sz w:val="24"/>
          <w:szCs w:val="24"/>
          <w:lang w:val="sr-Cyrl-CS"/>
        </w:rPr>
        <w:t>удањена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18 км од Нове </w:t>
      </w:r>
      <w:proofErr w:type="spellStart"/>
      <w:r w:rsidRPr="008D7623">
        <w:rPr>
          <w:rFonts w:ascii="Times New Roman" w:hAnsi="Times New Roman" w:cs="Times New Roman"/>
          <w:sz w:val="24"/>
          <w:szCs w:val="24"/>
          <w:lang w:val="sr-Cyrl-CS"/>
        </w:rPr>
        <w:t>Вароши,затим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летње и зимско одржавање града по Уговору са</w:t>
      </w:r>
      <w:r w:rsidR="003A6B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3321">
        <w:rPr>
          <w:rFonts w:ascii="Times New Roman" w:hAnsi="Times New Roman" w:cs="Times New Roman"/>
          <w:sz w:val="24"/>
          <w:szCs w:val="24"/>
          <w:lang w:val="sr-Cyrl-CS"/>
        </w:rPr>
        <w:t xml:space="preserve">оснивачем по расписаним </w:t>
      </w:r>
      <w:proofErr w:type="spellStart"/>
      <w:r w:rsidR="00123321">
        <w:rPr>
          <w:rFonts w:ascii="Times New Roman" w:hAnsi="Times New Roman" w:cs="Times New Roman"/>
          <w:sz w:val="24"/>
          <w:szCs w:val="24"/>
          <w:lang w:val="sr-Cyrl-CS"/>
        </w:rPr>
        <w:t>тендерима</w:t>
      </w:r>
      <w:r w:rsidRPr="008D7623">
        <w:rPr>
          <w:rFonts w:ascii="Times New Roman" w:hAnsi="Times New Roman" w:cs="Times New Roman"/>
          <w:sz w:val="24"/>
          <w:szCs w:val="24"/>
          <w:lang w:val="sr-Cyrl-CS"/>
        </w:rPr>
        <w:t>,као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Pr="008D7623">
        <w:rPr>
          <w:rFonts w:ascii="Times New Roman" w:hAnsi="Times New Roman" w:cs="Times New Roman"/>
          <w:sz w:val="24"/>
          <w:szCs w:val="24"/>
          <w:lang w:val="sr-Cyrl-CS"/>
        </w:rPr>
        <w:t>прикупљање,сепарацију,лагеровање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и након тога продају  </w:t>
      </w:r>
      <w:proofErr w:type="spellStart"/>
      <w:r w:rsidRPr="008D7623">
        <w:rPr>
          <w:rFonts w:ascii="Times New Roman" w:hAnsi="Times New Roman" w:cs="Times New Roman"/>
          <w:sz w:val="24"/>
          <w:szCs w:val="24"/>
          <w:lang w:val="sr-Cyrl-CS"/>
        </w:rPr>
        <w:t>рециклабирног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отпада у оквиру </w:t>
      </w:r>
      <w:proofErr w:type="spellStart"/>
      <w:r w:rsidRPr="008D7623">
        <w:rPr>
          <w:rFonts w:ascii="Times New Roman" w:hAnsi="Times New Roman" w:cs="Times New Roman"/>
          <w:sz w:val="24"/>
          <w:szCs w:val="24"/>
          <w:lang w:val="sr-Cyrl-CS"/>
        </w:rPr>
        <w:t>рециклажног</w:t>
      </w:r>
      <w:proofErr w:type="spellEnd"/>
      <w:r w:rsidRPr="008D7623">
        <w:rPr>
          <w:rFonts w:ascii="Times New Roman" w:hAnsi="Times New Roman" w:cs="Times New Roman"/>
          <w:sz w:val="24"/>
          <w:szCs w:val="24"/>
          <w:lang w:val="sr-Cyrl-CS"/>
        </w:rPr>
        <w:t xml:space="preserve"> центра у складу са важећим законском регулативом о кретању отпада и лиценцом коју имамо.</w:t>
      </w:r>
    </w:p>
    <w:p w:rsidR="00432D81" w:rsidRDefault="00432D81" w:rsidP="00172FC0">
      <w:pPr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03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  <w:u w:val="single"/>
        </w:rPr>
        <w:t>Табела</w:t>
      </w:r>
      <w:proofErr w:type="spellEnd"/>
      <w:r w:rsidRPr="00E603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  <w:u w:val="single"/>
        </w:rPr>
        <w:t>број</w:t>
      </w:r>
      <w:proofErr w:type="spellEnd"/>
      <w:r w:rsidRPr="00E603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</w:t>
      </w:r>
      <w:r w:rsidRPr="00E603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</w:rPr>
        <w:t>Преглед</w:t>
      </w:r>
      <w:proofErr w:type="spellEnd"/>
      <w:r w:rsidRPr="00E603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</w:rPr>
        <w:t>старосне</w:t>
      </w:r>
      <w:proofErr w:type="spellEnd"/>
      <w:r w:rsidRPr="00E603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</w:rPr>
        <w:t>структуре</w:t>
      </w:r>
      <w:proofErr w:type="spellEnd"/>
      <w:r w:rsidRPr="00E60329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</w:rPr>
        <w:t>стања</w:t>
      </w:r>
      <w:proofErr w:type="spellEnd"/>
      <w:r w:rsidRPr="00E603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</w:rPr>
        <w:t>возног</w:t>
      </w:r>
      <w:proofErr w:type="spellEnd"/>
      <w:r w:rsidRPr="00E603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b/>
          <w:i/>
          <w:sz w:val="24"/>
          <w:szCs w:val="24"/>
        </w:rPr>
        <w:t>парка</w:t>
      </w:r>
      <w:proofErr w:type="spellEnd"/>
    </w:p>
    <w:tbl>
      <w:tblPr>
        <w:tblStyle w:val="LightGrid-Accent11"/>
        <w:tblW w:w="9823" w:type="dxa"/>
        <w:tblLook w:val="04A0" w:firstRow="1" w:lastRow="0" w:firstColumn="1" w:lastColumn="0" w:noHBand="0" w:noVBand="1"/>
      </w:tblPr>
      <w:tblGrid>
        <w:gridCol w:w="802"/>
        <w:gridCol w:w="2020"/>
        <w:gridCol w:w="1180"/>
        <w:gridCol w:w="1506"/>
        <w:gridCol w:w="4315"/>
      </w:tblGrid>
      <w:tr w:rsidR="00E60329" w:rsidRPr="00546562" w:rsidTr="002B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54656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46562">
              <w:rPr>
                <w:rFonts w:ascii="Times New Roman" w:hAnsi="Times New Roman" w:cs="Times New Roman"/>
                <w:i/>
                <w:lang w:val="sr-Cyrl-CS"/>
              </w:rPr>
              <w:t>Редни број</w:t>
            </w:r>
          </w:p>
        </w:tc>
        <w:tc>
          <w:tcPr>
            <w:tcW w:w="2020" w:type="dxa"/>
            <w:noWrap/>
            <w:hideMark/>
          </w:tcPr>
          <w:p w:rsidR="00E60329" w:rsidRPr="00546562" w:rsidRDefault="00E60329" w:rsidP="008524C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46562">
              <w:rPr>
                <w:rFonts w:ascii="Times New Roman" w:hAnsi="Times New Roman" w:cs="Times New Roman"/>
                <w:i/>
                <w:lang w:val="sr-Cyrl-CS"/>
              </w:rPr>
              <w:t>Врста возила</w:t>
            </w:r>
          </w:p>
        </w:tc>
        <w:tc>
          <w:tcPr>
            <w:tcW w:w="1180" w:type="dxa"/>
            <w:noWrap/>
            <w:hideMark/>
          </w:tcPr>
          <w:p w:rsidR="00E60329" w:rsidRPr="00546562" w:rsidRDefault="00E60329" w:rsidP="008524C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46562">
              <w:rPr>
                <w:rFonts w:ascii="Times New Roman" w:hAnsi="Times New Roman" w:cs="Times New Roman"/>
                <w:i/>
                <w:lang w:val="sr-Cyrl-CS"/>
              </w:rPr>
              <w:t>Број возила</w:t>
            </w:r>
          </w:p>
        </w:tc>
        <w:tc>
          <w:tcPr>
            <w:tcW w:w="1506" w:type="dxa"/>
            <w:hideMark/>
          </w:tcPr>
          <w:p w:rsidR="00E60329" w:rsidRPr="00546562" w:rsidRDefault="00E60329" w:rsidP="008524C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46562">
              <w:rPr>
                <w:rFonts w:ascii="Times New Roman" w:hAnsi="Times New Roman" w:cs="Times New Roman"/>
                <w:i/>
                <w:lang w:val="sr-Cyrl-CS"/>
              </w:rPr>
              <w:t>Просечна старост</w:t>
            </w:r>
          </w:p>
        </w:tc>
        <w:tc>
          <w:tcPr>
            <w:tcW w:w="4315" w:type="dxa"/>
            <w:noWrap/>
            <w:hideMark/>
          </w:tcPr>
          <w:p w:rsidR="00E60329" w:rsidRPr="00546562" w:rsidRDefault="00E60329" w:rsidP="008524C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46562">
              <w:rPr>
                <w:rFonts w:ascii="Times New Roman" w:hAnsi="Times New Roman" w:cs="Times New Roman"/>
                <w:i/>
                <w:lang w:val="sr-Cyrl-CS"/>
              </w:rPr>
              <w:t>Марка возила (ком)</w:t>
            </w:r>
          </w:p>
        </w:tc>
      </w:tr>
      <w:tr w:rsidR="00E60329" w:rsidRPr="002A7CD2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2A7CD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2A7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0" w:type="dxa"/>
            <w:noWrap/>
            <w:hideMark/>
          </w:tcPr>
          <w:p w:rsidR="00E60329" w:rsidRPr="002A7CD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CD2">
              <w:rPr>
                <w:b/>
              </w:rPr>
              <w:t>2</w:t>
            </w:r>
          </w:p>
        </w:tc>
        <w:tc>
          <w:tcPr>
            <w:tcW w:w="1180" w:type="dxa"/>
            <w:noWrap/>
            <w:hideMark/>
          </w:tcPr>
          <w:p w:rsidR="00E60329" w:rsidRPr="002A7CD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CD2">
              <w:rPr>
                <w:b/>
              </w:rPr>
              <w:t>3</w:t>
            </w:r>
          </w:p>
        </w:tc>
        <w:tc>
          <w:tcPr>
            <w:tcW w:w="1506" w:type="dxa"/>
            <w:noWrap/>
            <w:hideMark/>
          </w:tcPr>
          <w:p w:rsidR="00E60329" w:rsidRPr="002A7CD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CD2">
              <w:rPr>
                <w:b/>
              </w:rPr>
              <w:t>4</w:t>
            </w:r>
          </w:p>
        </w:tc>
        <w:tc>
          <w:tcPr>
            <w:tcW w:w="4315" w:type="dxa"/>
            <w:noWrap/>
            <w:hideMark/>
          </w:tcPr>
          <w:p w:rsidR="00E60329" w:rsidRPr="002A7CD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CD2">
              <w:rPr>
                <w:b/>
              </w:rPr>
              <w:t>5</w:t>
            </w:r>
          </w:p>
        </w:tc>
      </w:tr>
      <w:tr w:rsidR="00E60329" w:rsidRPr="00546562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152BF2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152BF2">
              <w:rPr>
                <w:rFonts w:ascii="Times New Roman" w:hAnsi="Times New Roman" w:cs="Times New Roman"/>
                <w:lang w:val="sr-Cyrl-CS"/>
              </w:rPr>
              <w:t>Аутосмећар</w:t>
            </w:r>
            <w:proofErr w:type="spellEnd"/>
            <w:r w:rsidRPr="00152BF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:rsidR="00E60329" w:rsidRPr="00152BF2" w:rsidRDefault="003C4C12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506" w:type="dxa"/>
            <w:noWrap/>
            <w:hideMark/>
          </w:tcPr>
          <w:p w:rsidR="00E60329" w:rsidRPr="00152BF2" w:rsidRDefault="00ED4951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="009D3243">
              <w:rPr>
                <w:rFonts w:ascii="Times New Roman" w:hAnsi="Times New Roman" w:cs="Times New Roman"/>
                <w:lang w:val="sr-Cyrl-CS"/>
              </w:rPr>
              <w:t>,6</w:t>
            </w:r>
          </w:p>
        </w:tc>
        <w:tc>
          <w:tcPr>
            <w:tcW w:w="4315" w:type="dxa"/>
            <w:hideMark/>
          </w:tcPr>
          <w:p w:rsidR="00E60329" w:rsidRPr="008B13B6" w:rsidRDefault="008B13B6" w:rsidP="008B13B6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Mercedes(1) ,</w:t>
            </w:r>
            <w:proofErr w:type="spellStart"/>
            <w:r>
              <w:rPr>
                <w:rFonts w:ascii="Times New Roman" w:hAnsi="Times New Roman" w:cs="Times New Roman"/>
              </w:rPr>
              <w:t>Iveko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="00E60329" w:rsidRPr="00152BF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E60329" w:rsidRPr="00546562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152BF2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152BF2">
              <w:rPr>
                <w:rFonts w:ascii="Times New Roman" w:hAnsi="Times New Roman" w:cs="Times New Roman"/>
                <w:lang w:val="sr-Cyrl-CS"/>
              </w:rPr>
              <w:t>Аутоподизач</w:t>
            </w:r>
            <w:proofErr w:type="spellEnd"/>
            <w:r w:rsidRPr="00152BF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noWrap/>
            <w:hideMark/>
          </w:tcPr>
          <w:p w:rsidR="00E60329" w:rsidRPr="00152BF2" w:rsidRDefault="009D3243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4315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Mercedes(1)</w:t>
            </w:r>
          </w:p>
        </w:tc>
      </w:tr>
      <w:tr w:rsidR="00E60329" w:rsidRPr="00546562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152BF2">
              <w:rPr>
                <w:rFonts w:ascii="Times New Roman" w:hAnsi="Times New Roman" w:cs="Times New Roman"/>
                <w:b w:val="0"/>
              </w:rPr>
              <w:lastRenderedPageBreak/>
              <w:t>3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3C4C12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152BF2">
              <w:rPr>
                <w:rFonts w:ascii="Times New Roman" w:hAnsi="Times New Roman" w:cs="Times New Roman"/>
                <w:lang w:val="sr-Cyrl-CS"/>
              </w:rPr>
              <w:t>Ауто</w:t>
            </w:r>
            <w:r w:rsidR="003C4C12">
              <w:rPr>
                <w:rFonts w:ascii="Times New Roman" w:hAnsi="Times New Roman" w:cs="Times New Roman"/>
                <w:lang w:val="sr-Cyrl-CS"/>
              </w:rPr>
              <w:t>цистерна</w:t>
            </w:r>
            <w:proofErr w:type="spellEnd"/>
            <w:r w:rsidRPr="00152BF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:rsidR="00E60329" w:rsidRPr="009D3243" w:rsidRDefault="009D3243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506" w:type="dxa"/>
            <w:noWrap/>
            <w:hideMark/>
          </w:tcPr>
          <w:p w:rsidR="00E60329" w:rsidRPr="00152BF2" w:rsidRDefault="00ED4951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</w:t>
            </w:r>
          </w:p>
        </w:tc>
        <w:tc>
          <w:tcPr>
            <w:tcW w:w="4315" w:type="dxa"/>
            <w:noWrap/>
            <w:hideMark/>
          </w:tcPr>
          <w:p w:rsidR="00E60329" w:rsidRPr="00152BF2" w:rsidRDefault="00E60329" w:rsidP="009D3243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52BF2">
              <w:rPr>
                <w:rFonts w:ascii="Times New Roman" w:hAnsi="Times New Roman" w:cs="Times New Roman"/>
              </w:rPr>
              <w:t>Fap</w:t>
            </w:r>
            <w:proofErr w:type="spellEnd"/>
            <w:r w:rsidRPr="00152BF2">
              <w:rPr>
                <w:rFonts w:ascii="Times New Roman" w:hAnsi="Times New Roman" w:cs="Times New Roman"/>
              </w:rPr>
              <w:t>(</w:t>
            </w:r>
            <w:r w:rsidR="009D3243">
              <w:rPr>
                <w:rFonts w:ascii="Times New Roman" w:hAnsi="Times New Roman" w:cs="Times New Roman"/>
                <w:lang w:val="sr-Cyrl-RS"/>
              </w:rPr>
              <w:t>2</w:t>
            </w:r>
            <w:r w:rsidRPr="00152BF2">
              <w:rPr>
                <w:rFonts w:ascii="Times New Roman" w:hAnsi="Times New Roman" w:cs="Times New Roman"/>
              </w:rPr>
              <w:t>)</w:t>
            </w:r>
          </w:p>
        </w:tc>
      </w:tr>
      <w:tr w:rsidR="00E60329" w:rsidRPr="00546562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152BF2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152BF2">
              <w:rPr>
                <w:rFonts w:ascii="Times New Roman" w:hAnsi="Times New Roman" w:cs="Times New Roman"/>
                <w:lang w:val="sr-Cyrl-CS"/>
              </w:rPr>
              <w:t>Теретно возило</w:t>
            </w:r>
          </w:p>
        </w:tc>
        <w:tc>
          <w:tcPr>
            <w:tcW w:w="1180" w:type="dxa"/>
            <w:noWrap/>
            <w:hideMark/>
          </w:tcPr>
          <w:p w:rsidR="00E60329" w:rsidRPr="009D3243" w:rsidRDefault="009D3243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506" w:type="dxa"/>
            <w:noWrap/>
            <w:hideMark/>
          </w:tcPr>
          <w:p w:rsidR="00E60329" w:rsidRPr="00152BF2" w:rsidRDefault="00ED4951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4315" w:type="dxa"/>
            <w:hideMark/>
          </w:tcPr>
          <w:p w:rsidR="00E60329" w:rsidRPr="00152BF2" w:rsidRDefault="00E60329" w:rsidP="009D3243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52BF2">
              <w:rPr>
                <w:rFonts w:ascii="Times New Roman" w:hAnsi="Times New Roman" w:cs="Times New Roman"/>
              </w:rPr>
              <w:t>Fap</w:t>
            </w:r>
            <w:proofErr w:type="spellEnd"/>
            <w:r w:rsidRPr="00152BF2">
              <w:rPr>
                <w:rFonts w:ascii="Times New Roman" w:hAnsi="Times New Roman" w:cs="Times New Roman"/>
              </w:rPr>
              <w:t>(3), Fiat(1)</w:t>
            </w:r>
          </w:p>
        </w:tc>
      </w:tr>
      <w:tr w:rsidR="00E60329" w:rsidRPr="00546562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152BF2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152BF2">
              <w:rPr>
                <w:rFonts w:ascii="Times New Roman" w:hAnsi="Times New Roman" w:cs="Times New Roman"/>
                <w:lang w:val="sr-Cyrl-CS"/>
              </w:rPr>
              <w:t xml:space="preserve">Утоваривач </w:t>
            </w:r>
          </w:p>
        </w:tc>
        <w:tc>
          <w:tcPr>
            <w:tcW w:w="1180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noWrap/>
            <w:hideMark/>
          </w:tcPr>
          <w:p w:rsidR="00E60329" w:rsidRPr="00152BF2" w:rsidRDefault="009D3243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14</w:t>
            </w:r>
          </w:p>
        </w:tc>
        <w:tc>
          <w:tcPr>
            <w:tcW w:w="4315" w:type="dxa"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JCB(1)</w:t>
            </w:r>
          </w:p>
        </w:tc>
      </w:tr>
      <w:tr w:rsidR="00E60329" w:rsidRPr="00546562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152BF2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152BF2">
              <w:rPr>
                <w:rFonts w:ascii="Times New Roman" w:hAnsi="Times New Roman" w:cs="Times New Roman"/>
                <w:lang w:val="sr-Cyrl-CS"/>
              </w:rPr>
              <w:t xml:space="preserve">Багер </w:t>
            </w:r>
          </w:p>
        </w:tc>
        <w:tc>
          <w:tcPr>
            <w:tcW w:w="1180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noWrap/>
            <w:hideMark/>
          </w:tcPr>
          <w:p w:rsidR="00E60329" w:rsidRPr="00152BF2" w:rsidRDefault="00ED4951" w:rsidP="009D3243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 w:rsidR="009D3243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4315" w:type="dxa"/>
            <w:hideMark/>
          </w:tcPr>
          <w:p w:rsidR="00E60329" w:rsidRPr="00ED4951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CS"/>
              </w:rPr>
            </w:pPr>
            <w:r w:rsidRPr="00152BF2">
              <w:rPr>
                <w:rFonts w:ascii="Times New Roman" w:hAnsi="Times New Roman" w:cs="Times New Roman"/>
              </w:rPr>
              <w:t>JCB (1)</w:t>
            </w:r>
            <w:r w:rsidR="00ED495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ED4951">
              <w:rPr>
                <w:rFonts w:ascii="Times New Roman" w:hAnsi="Times New Roman" w:cs="Times New Roman"/>
                <w:lang w:val="sr-Latn-CS"/>
              </w:rPr>
              <w:t>MINI</w:t>
            </w:r>
          </w:p>
        </w:tc>
      </w:tr>
      <w:tr w:rsidR="00E60329" w:rsidRPr="00546562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152BF2">
              <w:rPr>
                <w:rFonts w:ascii="Times New Roman" w:hAnsi="Times New Roman" w:cs="Times New Roman"/>
                <w:lang w:val="sr-Cyrl-CS"/>
              </w:rPr>
              <w:t>Путничко возило</w:t>
            </w:r>
          </w:p>
        </w:tc>
        <w:tc>
          <w:tcPr>
            <w:tcW w:w="1180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noWrap/>
            <w:hideMark/>
          </w:tcPr>
          <w:p w:rsidR="00E60329" w:rsidRPr="00ED4951" w:rsidRDefault="00ED4951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8</w:t>
            </w:r>
          </w:p>
        </w:tc>
        <w:tc>
          <w:tcPr>
            <w:tcW w:w="4315" w:type="dxa"/>
            <w:hideMark/>
          </w:tcPr>
          <w:p w:rsidR="00E60329" w:rsidRPr="00152BF2" w:rsidRDefault="00E60329" w:rsidP="00ED4951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BF2">
              <w:rPr>
                <w:rFonts w:ascii="Times New Roman" w:hAnsi="Times New Roman" w:cs="Times New Roman"/>
              </w:rPr>
              <w:t>Lada</w:t>
            </w:r>
            <w:r w:rsidR="00ED4951">
              <w:rPr>
                <w:rFonts w:ascii="Times New Roman" w:hAnsi="Times New Roman" w:cs="Times New Roman"/>
              </w:rPr>
              <w:t xml:space="preserve"> NIVA</w:t>
            </w:r>
            <w:r w:rsidR="009D3243">
              <w:rPr>
                <w:rFonts w:ascii="Times New Roman" w:hAnsi="Times New Roman" w:cs="Times New Roman"/>
              </w:rPr>
              <w:t>(2</w:t>
            </w:r>
            <w:r w:rsidRPr="00152BF2">
              <w:rPr>
                <w:rFonts w:ascii="Times New Roman" w:hAnsi="Times New Roman" w:cs="Times New Roman"/>
              </w:rPr>
              <w:t>)</w:t>
            </w:r>
          </w:p>
        </w:tc>
      </w:tr>
      <w:tr w:rsidR="00E60329" w:rsidRPr="005B16FF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 w:rsidRPr="00152BF2">
              <w:rPr>
                <w:rFonts w:ascii="Times New Roman" w:hAnsi="Times New Roman" w:cs="Times New Roman"/>
                <w:b w:val="0"/>
                <w:lang w:val="sr-Cyrl-CS"/>
              </w:rPr>
              <w:t>8</w:t>
            </w: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152BF2">
              <w:rPr>
                <w:rFonts w:ascii="Times New Roman" w:hAnsi="Times New Roman" w:cs="Times New Roman"/>
                <w:lang w:val="sr-Cyrl-CS"/>
              </w:rPr>
              <w:t xml:space="preserve">Виљушкар </w:t>
            </w:r>
          </w:p>
        </w:tc>
        <w:tc>
          <w:tcPr>
            <w:tcW w:w="1180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152BF2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506" w:type="dxa"/>
            <w:noWrap/>
            <w:hideMark/>
          </w:tcPr>
          <w:p w:rsidR="00E60329" w:rsidRPr="009D3243" w:rsidRDefault="009D3243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4315" w:type="dxa"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152BF2">
              <w:rPr>
                <w:rFonts w:ascii="Times New Roman" w:hAnsi="Times New Roman" w:cs="Times New Roman"/>
              </w:rPr>
              <w:t>LINDE</w:t>
            </w:r>
            <w:r w:rsidRPr="00152BF2">
              <w:rPr>
                <w:rFonts w:ascii="Times New Roman" w:hAnsi="Times New Roman" w:cs="Times New Roman"/>
                <w:lang w:val="sr-Cyrl-CS"/>
              </w:rPr>
              <w:t xml:space="preserve"> 2т носивости</w:t>
            </w:r>
          </w:p>
        </w:tc>
      </w:tr>
      <w:tr w:rsidR="00E60329" w:rsidRPr="00664B4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noWrap/>
          </w:tcPr>
          <w:p w:rsidR="00E60329" w:rsidRPr="00152BF2" w:rsidRDefault="00E60329" w:rsidP="008524CB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020" w:type="dxa"/>
            <w:noWrap/>
            <w:hideMark/>
          </w:tcPr>
          <w:p w:rsidR="00E60329" w:rsidRPr="00152BF2" w:rsidRDefault="00E60329" w:rsidP="008524CB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152BF2">
              <w:rPr>
                <w:rFonts w:ascii="Times New Roman" w:hAnsi="Times New Roman" w:cs="Times New Roman"/>
                <w:b/>
                <w:lang w:val="sr-Cyrl-CS"/>
              </w:rPr>
              <w:t>У К У П Н О:</w:t>
            </w:r>
          </w:p>
        </w:tc>
        <w:tc>
          <w:tcPr>
            <w:tcW w:w="1180" w:type="dxa"/>
            <w:noWrap/>
            <w:hideMark/>
          </w:tcPr>
          <w:p w:rsidR="00E60329" w:rsidRPr="00152BF2" w:rsidRDefault="00E60329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152BF2">
              <w:rPr>
                <w:rFonts w:ascii="Times New Roman" w:hAnsi="Times New Roman" w:cs="Times New Roman"/>
                <w:b/>
                <w:lang w:val="sr-Cyrl-CS"/>
              </w:rPr>
              <w:t>15</w:t>
            </w:r>
          </w:p>
        </w:tc>
        <w:tc>
          <w:tcPr>
            <w:tcW w:w="1506" w:type="dxa"/>
            <w:noWrap/>
          </w:tcPr>
          <w:p w:rsidR="00E60329" w:rsidRPr="00152BF2" w:rsidRDefault="00E60329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60329" w:rsidRPr="00152BF2" w:rsidRDefault="00E60329" w:rsidP="008524CB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9D3243" w:rsidRPr="001B44F7" w:rsidRDefault="00A66BD0" w:rsidP="00172F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D3243">
        <w:rPr>
          <w:rFonts w:ascii="Times New Roman" w:hAnsi="Times New Roman" w:cs="Times New Roman"/>
          <w:sz w:val="24"/>
          <w:szCs w:val="24"/>
          <w:lang w:val="sr-Cyrl-CS"/>
        </w:rPr>
        <w:t xml:space="preserve">Предузеће је од оснивача добило на </w:t>
      </w:r>
      <w:proofErr w:type="spellStart"/>
      <w:r w:rsidR="009D3243">
        <w:rPr>
          <w:rFonts w:ascii="Times New Roman" w:hAnsi="Times New Roman" w:cs="Times New Roman"/>
          <w:sz w:val="24"/>
          <w:szCs w:val="24"/>
          <w:lang w:val="sr-Cyrl-CS"/>
        </w:rPr>
        <w:t>кришћење</w:t>
      </w:r>
      <w:proofErr w:type="spellEnd"/>
      <w:r w:rsidR="009D3243">
        <w:rPr>
          <w:rFonts w:ascii="Times New Roman" w:hAnsi="Times New Roman" w:cs="Times New Roman"/>
          <w:sz w:val="24"/>
          <w:szCs w:val="24"/>
          <w:lang w:val="sr-Cyrl-CS"/>
        </w:rPr>
        <w:t xml:space="preserve"> путничко возило </w:t>
      </w:r>
      <w:r w:rsidR="009D3243">
        <w:rPr>
          <w:rFonts w:ascii="Times New Roman" w:hAnsi="Times New Roman" w:cs="Times New Roman"/>
          <w:sz w:val="24"/>
          <w:szCs w:val="24"/>
          <w:lang w:val="sr-Latn-RS"/>
        </w:rPr>
        <w:t xml:space="preserve">DACIA SANDERO </w:t>
      </w:r>
      <w:r w:rsidR="009D3243">
        <w:rPr>
          <w:rFonts w:ascii="Times New Roman" w:hAnsi="Times New Roman" w:cs="Times New Roman"/>
          <w:sz w:val="24"/>
          <w:szCs w:val="24"/>
          <w:lang w:val="sr-Cyrl-RS"/>
        </w:rPr>
        <w:t>и на тај начин смо решили дугогодишњи проблем око недостајања адекватног путничког возила.</w:t>
      </w:r>
    </w:p>
    <w:p w:rsidR="00C73D01" w:rsidRPr="00E60329" w:rsidRDefault="00C73D01" w:rsidP="00172F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коришћењу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смештена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линија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рециклажу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максимални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капацитет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линије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балирање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тоне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дневно</w:t>
      </w:r>
      <w:proofErr w:type="gramStart"/>
      <w:r w:rsidR="00E60329">
        <w:rPr>
          <w:rFonts w:ascii="Times New Roman" w:hAnsi="Times New Roman" w:cs="Times New Roman"/>
          <w:sz w:val="24"/>
          <w:szCs w:val="24"/>
        </w:rPr>
        <w:t>,максимални</w:t>
      </w:r>
      <w:proofErr w:type="spellEnd"/>
      <w:proofErr w:type="gram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пресе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балирање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E60329">
        <w:rPr>
          <w:rFonts w:ascii="Times New Roman" w:hAnsi="Times New Roman" w:cs="Times New Roman"/>
          <w:sz w:val="24"/>
          <w:szCs w:val="24"/>
        </w:rPr>
        <w:t>тона</w:t>
      </w:r>
      <w:proofErr w:type="spellEnd"/>
      <w:r w:rsidR="00E60329">
        <w:rPr>
          <w:rFonts w:ascii="Times New Roman" w:hAnsi="Times New Roman" w:cs="Times New Roman"/>
          <w:sz w:val="24"/>
          <w:szCs w:val="24"/>
        </w:rPr>
        <w:t>.</w:t>
      </w:r>
    </w:p>
    <w:p w:rsidR="00C73D01" w:rsidRDefault="00C73D01" w:rsidP="00172F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3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Новоизграђена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згр</w:t>
      </w:r>
      <w:proofErr w:type="spellEnd"/>
      <w:r w:rsidR="001B44F7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0329">
        <w:rPr>
          <w:rFonts w:ascii="Times New Roman" w:hAnsi="Times New Roman" w:cs="Times New Roman"/>
          <w:sz w:val="24"/>
          <w:szCs w:val="24"/>
        </w:rPr>
        <w:t>млечној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пијаци</w:t>
      </w:r>
      <w:proofErr w:type="spellEnd"/>
      <w:proofErr w:type="gram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управља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згрда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пекаре.Од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фебруара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="003A6B8C">
        <w:rPr>
          <w:rFonts w:ascii="Times New Roman" w:hAnsi="Times New Roman" w:cs="Times New Roman"/>
          <w:sz w:val="24"/>
          <w:szCs w:val="24"/>
          <w:lang w:val="sr-Cyrl-CS"/>
        </w:rPr>
        <w:t xml:space="preserve"> 2016.год.</w:t>
      </w:r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3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329">
        <w:rPr>
          <w:rFonts w:ascii="Times New Roman" w:hAnsi="Times New Roman" w:cs="Times New Roman"/>
          <w:sz w:val="24"/>
          <w:szCs w:val="24"/>
        </w:rPr>
        <w:t>предузећ</w:t>
      </w:r>
      <w:r w:rsidR="00F103BA" w:rsidRPr="00E6032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103BA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3BA" w:rsidRPr="00E603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103BA" w:rsidRPr="00E603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103BA" w:rsidRPr="00E60329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="00F103BA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3BA" w:rsidRPr="00E60329">
        <w:rPr>
          <w:rFonts w:ascii="Times New Roman" w:hAnsi="Times New Roman" w:cs="Times New Roman"/>
          <w:sz w:val="24"/>
          <w:szCs w:val="24"/>
        </w:rPr>
        <w:t>гробље</w:t>
      </w:r>
      <w:proofErr w:type="spellEnd"/>
      <w:r w:rsidR="00F103BA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3BA" w:rsidRPr="00E603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103BA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3BA" w:rsidRPr="00E60329">
        <w:rPr>
          <w:rFonts w:ascii="Times New Roman" w:hAnsi="Times New Roman" w:cs="Times New Roman"/>
          <w:sz w:val="24"/>
          <w:szCs w:val="24"/>
        </w:rPr>
        <w:t>локацији</w:t>
      </w:r>
      <w:proofErr w:type="spellEnd"/>
      <w:r w:rsidR="00F103BA" w:rsidRPr="00E6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3BA" w:rsidRPr="00E60329">
        <w:rPr>
          <w:rFonts w:ascii="Times New Roman" w:hAnsi="Times New Roman" w:cs="Times New Roman"/>
          <w:sz w:val="24"/>
          <w:szCs w:val="24"/>
        </w:rPr>
        <w:t>Коцељ</w:t>
      </w:r>
      <w:proofErr w:type="spellEnd"/>
      <w:r w:rsidR="00F103BA" w:rsidRPr="00E60329">
        <w:rPr>
          <w:rFonts w:ascii="Times New Roman" w:hAnsi="Times New Roman" w:cs="Times New Roman"/>
          <w:sz w:val="24"/>
          <w:szCs w:val="24"/>
        </w:rPr>
        <w:t>.</w:t>
      </w:r>
    </w:p>
    <w:p w:rsidR="00F103BA" w:rsidRPr="008B59FA" w:rsidRDefault="00F103BA" w:rsidP="00F103BA">
      <w:pPr>
        <w:pStyle w:val="Pasussalistom"/>
        <w:numPr>
          <w:ilvl w:val="0"/>
          <w:numId w:val="3"/>
        </w:numPr>
        <w:jc w:val="both"/>
        <w:rPr>
          <w:b/>
          <w:bCs/>
          <w:i/>
          <w:lang w:val="hr-HR"/>
        </w:rPr>
      </w:pPr>
      <w:r w:rsidRPr="00E60329">
        <w:rPr>
          <w:b/>
          <w:bCs/>
          <w:i/>
          <w:lang w:val="sr-Cyrl-CS"/>
        </w:rPr>
        <w:t>ПЛАН ФИЗИЧКОГ ОБИМА УСЛУГА ПО ДЕЛАТНОСТИМА</w:t>
      </w:r>
    </w:p>
    <w:p w:rsidR="008B59FA" w:rsidRPr="008B59FA" w:rsidRDefault="008B59FA" w:rsidP="008B59FA">
      <w:pPr>
        <w:pStyle w:val="Pasussalistom"/>
        <w:jc w:val="both"/>
        <w:rPr>
          <w:b/>
          <w:bCs/>
          <w:i/>
          <w:lang w:val="hr-HR"/>
        </w:rPr>
      </w:pPr>
    </w:p>
    <w:p w:rsidR="008B59FA" w:rsidRDefault="008B59FA" w:rsidP="0052072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Ово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поглавље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садржи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натуралне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показатеље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о 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физичком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обиму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услуга</w:t>
      </w:r>
      <w:proofErr w:type="spellEnd"/>
      <w:r w:rsidR="003A6B8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се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sr-Latn-CS"/>
        </w:rPr>
        <w:t>текућо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ј </w:t>
      </w:r>
      <w:r w:rsidR="00FB732C">
        <w:rPr>
          <w:rFonts w:ascii="Times New Roman" w:hAnsi="Times New Roman" w:cs="Times New Roman"/>
          <w:sz w:val="24"/>
          <w:szCs w:val="24"/>
          <w:lang w:val="sr-Latn-CS"/>
        </w:rPr>
        <w:t>201</w:t>
      </w:r>
      <w:r w:rsidR="00E103D2">
        <w:rPr>
          <w:rFonts w:ascii="Times New Roman" w:hAnsi="Times New Roman" w:cs="Times New Roman"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E103D2">
        <w:rPr>
          <w:rFonts w:ascii="Times New Roman" w:hAnsi="Times New Roman" w:cs="Times New Roman"/>
          <w:sz w:val="24"/>
          <w:szCs w:val="24"/>
          <w:lang w:val="sr-Latn-CS"/>
        </w:rPr>
        <w:t>г</w:t>
      </w:r>
      <w:r w:rsidRPr="008B59FA">
        <w:rPr>
          <w:rFonts w:ascii="Times New Roman" w:hAnsi="Times New Roman" w:cs="Times New Roman"/>
          <w:sz w:val="24"/>
          <w:szCs w:val="24"/>
          <w:lang w:val="sr-Latn-CS"/>
        </w:rPr>
        <w:t>одини</w:t>
      </w:r>
      <w:proofErr w:type="spellEnd"/>
      <w:r w:rsidR="003A6B8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по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појединим</w:t>
      </w:r>
      <w:proofErr w:type="spellEnd"/>
      <w:r w:rsidRPr="008B59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8B59FA">
        <w:rPr>
          <w:rFonts w:ascii="Times New Roman" w:hAnsi="Times New Roman" w:cs="Times New Roman"/>
          <w:sz w:val="24"/>
          <w:szCs w:val="24"/>
          <w:lang w:val="sr-Latn-CS"/>
        </w:rPr>
        <w:t>делатностима</w:t>
      </w:r>
      <w:r w:rsidR="00377160">
        <w:rPr>
          <w:rFonts w:ascii="Times New Roman" w:hAnsi="Times New Roman" w:cs="Times New Roman"/>
          <w:sz w:val="24"/>
          <w:szCs w:val="24"/>
          <w:lang w:val="sr-Latn-CS"/>
        </w:rPr>
        <w:t>,као</w:t>
      </w:r>
      <w:proofErr w:type="spellEnd"/>
      <w:r w:rsidR="00377160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="00377160">
        <w:rPr>
          <w:rFonts w:ascii="Times New Roman" w:hAnsi="Times New Roman" w:cs="Times New Roman"/>
          <w:sz w:val="24"/>
          <w:szCs w:val="24"/>
          <w:lang w:val="sr-Latn-CS"/>
        </w:rPr>
        <w:t>финасијски</w:t>
      </w:r>
      <w:proofErr w:type="spellEnd"/>
      <w:r w:rsidR="0037716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  <w:lang w:val="sr-Latn-CS"/>
        </w:rPr>
        <w:t>приказ</w:t>
      </w:r>
      <w:proofErr w:type="spellEnd"/>
      <w:r w:rsidR="0037716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остварило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п</w:t>
      </w:r>
      <w:r w:rsidR="00FB732C">
        <w:rPr>
          <w:rFonts w:ascii="Times New Roman" w:hAnsi="Times New Roman" w:cs="Times New Roman"/>
          <w:sz w:val="24"/>
          <w:szCs w:val="24"/>
        </w:rPr>
        <w:t>ланом</w:t>
      </w:r>
      <w:proofErr w:type="spellEnd"/>
      <w:r w:rsidR="00FB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32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FB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3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B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32C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="00FB732C">
        <w:rPr>
          <w:rFonts w:ascii="Times New Roman" w:hAnsi="Times New Roman" w:cs="Times New Roman"/>
          <w:sz w:val="24"/>
          <w:szCs w:val="24"/>
        </w:rPr>
        <w:t xml:space="preserve"> 201</w:t>
      </w:r>
      <w:r w:rsidR="00E103D2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7716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годину,како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планираних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мерљивих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количина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3A6B8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60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="00377160">
        <w:rPr>
          <w:rFonts w:ascii="Times New Roman" w:hAnsi="Times New Roman" w:cs="Times New Roman"/>
          <w:sz w:val="24"/>
          <w:szCs w:val="24"/>
        </w:rPr>
        <w:t>.</w:t>
      </w:r>
      <w:r w:rsidR="009D32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20726" w:rsidRDefault="00520726" w:rsidP="0052072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0A3F" w:rsidRDefault="000D17A6" w:rsidP="00E76590">
      <w:pPr>
        <w:jc w:val="both"/>
        <w:rPr>
          <w:bCs/>
          <w:lang w:val="sr-Cyrl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Табела бр.2</w:t>
      </w:r>
      <w:r w:rsidRPr="00E76590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Остварени</w:t>
      </w:r>
      <w:r w:rsidR="00D93182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физички обим активности за 2017</w:t>
      </w:r>
      <w:r w:rsidRPr="00E76590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.годину</w:t>
      </w:r>
    </w:p>
    <w:tbl>
      <w:tblPr>
        <w:tblStyle w:val="LightGrid-Accent11"/>
        <w:tblpPr w:leftFromText="180" w:rightFromText="180" w:vertAnchor="text" w:horzAnchor="page" w:tblpX="1024" w:tblpY="-64"/>
        <w:tblW w:w="9215" w:type="dxa"/>
        <w:tblLayout w:type="fixed"/>
        <w:tblLook w:val="01E0" w:firstRow="1" w:lastRow="1" w:firstColumn="1" w:lastColumn="1" w:noHBand="0" w:noVBand="0"/>
      </w:tblPr>
      <w:tblGrid>
        <w:gridCol w:w="993"/>
        <w:gridCol w:w="3544"/>
        <w:gridCol w:w="1417"/>
        <w:gridCol w:w="1560"/>
        <w:gridCol w:w="1701"/>
      </w:tblGrid>
      <w:tr w:rsidR="00E76590" w:rsidRPr="00D90098" w:rsidTr="002B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hideMark/>
          </w:tcPr>
          <w:p w:rsidR="00E76590" w:rsidRDefault="00E76590" w:rsidP="00C66179">
            <w:pPr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Ред</w:t>
            </w:r>
            <w:r>
              <w:rPr>
                <w:rFonts w:ascii="Times New Roman" w:hAnsi="Times New Roman" w:cs="Times New Roman"/>
                <w:i/>
                <w:lang w:val="sr-Cyrl-CS"/>
              </w:rPr>
              <w:t>.</w:t>
            </w:r>
          </w:p>
          <w:p w:rsidR="00E76590" w:rsidRPr="00D90098" w:rsidRDefault="00E76590" w:rsidP="00C66179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бр</w:t>
            </w:r>
            <w:r>
              <w:rPr>
                <w:rFonts w:ascii="Times New Roman" w:hAnsi="Times New Roman" w:cs="Times New Roman"/>
                <w:i/>
                <w:lang w:val="sr-Cyrl-CS"/>
              </w:rPr>
              <w:t>ој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Merge w:val="restart"/>
            <w:hideMark/>
          </w:tcPr>
          <w:p w:rsidR="00E76590" w:rsidRDefault="00E76590" w:rsidP="00C66179">
            <w:pPr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>Назив производне</w:t>
            </w:r>
          </w:p>
          <w:p w:rsidR="00E76590" w:rsidRPr="00D90098" w:rsidRDefault="00E76590" w:rsidP="00C66179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 xml:space="preserve"> услуге</w:t>
            </w:r>
          </w:p>
        </w:tc>
        <w:tc>
          <w:tcPr>
            <w:tcW w:w="1417" w:type="dxa"/>
            <w:vMerge w:val="restart"/>
            <w:hideMark/>
          </w:tcPr>
          <w:p w:rsidR="00E76590" w:rsidRDefault="00E76590" w:rsidP="00C66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>Јединица</w:t>
            </w:r>
          </w:p>
          <w:p w:rsidR="00E76590" w:rsidRPr="00D90098" w:rsidRDefault="00E76590" w:rsidP="00C66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мере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E76590" w:rsidRPr="00D90098" w:rsidRDefault="00E76590" w:rsidP="00C66179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 xml:space="preserve">План </w:t>
            </w:r>
          </w:p>
          <w:p w:rsidR="00E76590" w:rsidRPr="00D90098" w:rsidRDefault="00E76590" w:rsidP="00C66179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20</w:t>
            </w:r>
            <w:r w:rsidR="009D3243">
              <w:rPr>
                <w:rFonts w:ascii="Times New Roman" w:hAnsi="Times New Roman" w:cs="Times New Roman"/>
                <w:i/>
                <w:lang w:val="sr-Cyrl-CS"/>
              </w:rPr>
              <w:t>17</w:t>
            </w:r>
            <w:r w:rsidRPr="00D90098">
              <w:rPr>
                <w:rFonts w:ascii="Times New Roman" w:hAnsi="Times New Roman" w:cs="Times New Roman"/>
                <w:i/>
                <w:lang w:val="sr-Cyrl-CS"/>
              </w:rPr>
              <w:t>.год.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76590" w:rsidRPr="00D90098" w:rsidRDefault="009D3243" w:rsidP="00C66179">
            <w:pPr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>Процена 2017</w:t>
            </w:r>
            <w:r w:rsidR="00E76590">
              <w:rPr>
                <w:rFonts w:ascii="Times New Roman" w:hAnsi="Times New Roman" w:cs="Times New Roman"/>
                <w:i/>
                <w:lang w:val="sr-Cyrl-CS"/>
              </w:rPr>
              <w:t>.</w:t>
            </w:r>
          </w:p>
        </w:tc>
      </w:tr>
      <w:tr w:rsidR="00E76590" w:rsidRPr="00D90098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hideMark/>
          </w:tcPr>
          <w:p w:rsidR="00E76590" w:rsidRPr="00D90098" w:rsidRDefault="00E76590" w:rsidP="00C66179">
            <w:pPr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Merge/>
            <w:hideMark/>
          </w:tcPr>
          <w:p w:rsidR="00E76590" w:rsidRPr="00D90098" w:rsidRDefault="00E76590" w:rsidP="00C66179">
            <w:pPr>
              <w:rPr>
                <w:b/>
                <w:i/>
                <w:lang w:val="sr-Cyrl-CS"/>
              </w:rPr>
            </w:pPr>
          </w:p>
        </w:tc>
        <w:tc>
          <w:tcPr>
            <w:tcW w:w="1417" w:type="dxa"/>
            <w:vMerge/>
            <w:hideMark/>
          </w:tcPr>
          <w:p w:rsidR="00E76590" w:rsidRPr="00D90098" w:rsidRDefault="00E76590" w:rsidP="00C66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E76590" w:rsidRPr="00D90098" w:rsidRDefault="00E76590" w:rsidP="00C66179">
            <w:pPr>
              <w:rPr>
                <w:b/>
                <w:i/>
                <w:lang w:val="sr-Cyrl-C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76590" w:rsidRPr="00E76590" w:rsidRDefault="00E76590" w:rsidP="00C66179">
            <w:pPr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 w:rsidRPr="00E76590">
              <w:rPr>
                <w:rFonts w:ascii="Times New Roman" w:hAnsi="Times New Roman" w:cs="Times New Roman"/>
                <w:i/>
                <w:lang w:val="sr-Cyrl-CS"/>
              </w:rPr>
              <w:t>године</w:t>
            </w:r>
          </w:p>
        </w:tc>
      </w:tr>
      <w:tr w:rsidR="00E76590" w:rsidRPr="00D90098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E76590" w:rsidRPr="00D90098" w:rsidRDefault="00E76590" w:rsidP="00C6617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90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hideMark/>
          </w:tcPr>
          <w:p w:rsidR="00E76590" w:rsidRPr="00D90098" w:rsidRDefault="00E76590" w:rsidP="00C66179">
            <w:pPr>
              <w:jc w:val="center"/>
              <w:rPr>
                <w:b/>
              </w:rPr>
            </w:pPr>
            <w:r w:rsidRPr="00D90098">
              <w:rPr>
                <w:b/>
              </w:rPr>
              <w:t>2</w:t>
            </w:r>
          </w:p>
        </w:tc>
        <w:tc>
          <w:tcPr>
            <w:tcW w:w="1417" w:type="dxa"/>
            <w:hideMark/>
          </w:tcPr>
          <w:p w:rsidR="00E76590" w:rsidRPr="00D90098" w:rsidRDefault="00E76590" w:rsidP="00C66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90098">
              <w:rPr>
                <w:b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hideMark/>
          </w:tcPr>
          <w:p w:rsidR="00E76590" w:rsidRPr="00D90098" w:rsidRDefault="00E76590" w:rsidP="00C66179">
            <w:pPr>
              <w:jc w:val="center"/>
              <w:rPr>
                <w:b/>
                <w:lang w:val="sr-Cyrl-CS"/>
              </w:rPr>
            </w:pPr>
            <w:r w:rsidRPr="00D90098">
              <w:rPr>
                <w:lang w:val="sr-Cyrl-CS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76590" w:rsidRPr="00D90098" w:rsidRDefault="00E76590" w:rsidP="00C6617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</w:tr>
      <w:tr w:rsidR="009D3243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Правна лица – вода са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канализаци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5E3167" w:rsidRDefault="00D93182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103</w:t>
            </w:r>
            <w:r w:rsidR="00EA1921">
              <w:rPr>
                <w:rFonts w:ascii="Times New Roman" w:hAnsi="Times New Roman" w:cs="Times New Roman"/>
                <w:b w:val="0"/>
                <w:lang w:val="sr-Latn-RS"/>
              </w:rPr>
              <w:t>.</w:t>
            </w:r>
            <w:r w:rsidR="005E3167">
              <w:rPr>
                <w:rFonts w:ascii="Times New Roman" w:hAnsi="Times New Roman" w:cs="Times New Roman"/>
                <w:b w:val="0"/>
                <w:lang w:val="sr-Latn-RS"/>
              </w:rPr>
              <w:t>820</w:t>
            </w:r>
          </w:p>
        </w:tc>
      </w:tr>
      <w:tr w:rsidR="009D3243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Правна лица – изношење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оптада</w:t>
            </w:r>
            <w:proofErr w:type="spellEnd"/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565.000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5E3167" w:rsidRDefault="005E3167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565</w:t>
            </w:r>
            <w:r w:rsidR="00EA1921">
              <w:rPr>
                <w:rFonts w:ascii="Times New Roman" w:hAnsi="Times New Roman" w:cs="Times New Roman"/>
                <w:b w:val="0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 w:val="0"/>
                <w:lang w:val="sr-Latn-RS"/>
              </w:rPr>
              <w:t>180</w:t>
            </w:r>
          </w:p>
        </w:tc>
      </w:tr>
      <w:tr w:rsidR="009D3243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Правна лица –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одр.вод.прик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A06430">
              <w:rPr>
                <w:rFonts w:ascii="Times New Roman" w:hAnsi="Times New Roman" w:cs="Times New Roman"/>
              </w:rPr>
              <w:t>Паушал</w:t>
            </w:r>
            <w:proofErr w:type="spellEnd"/>
            <w:r w:rsidRPr="00A06430">
              <w:rPr>
                <w:rFonts w:ascii="Times New Roman" w:hAnsi="Times New Roman" w:cs="Times New Roman"/>
              </w:rPr>
              <w:t>/</w:t>
            </w:r>
            <w:proofErr w:type="spellStart"/>
            <w:r w:rsidRPr="00A06430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3.800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B23BB1" w:rsidRDefault="005E3167" w:rsidP="009D3243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  <w:r w:rsidR="00EA1921">
              <w:rPr>
                <w:rFonts w:ascii="Times New Roman" w:hAnsi="Times New Roman" w:cs="Times New Roman"/>
                <w:b w:val="0"/>
              </w:rPr>
              <w:t>.</w:t>
            </w:r>
            <w:r>
              <w:rPr>
                <w:rFonts w:ascii="Times New Roman" w:hAnsi="Times New Roman" w:cs="Times New Roman"/>
                <w:b w:val="0"/>
              </w:rPr>
              <w:t>823</w:t>
            </w:r>
          </w:p>
        </w:tc>
      </w:tr>
      <w:tr w:rsidR="009D3243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Правна лица –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изнош.отпада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у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сел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17" w:type="dxa"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66.650</w:t>
            </w:r>
          </w:p>
        </w:tc>
      </w:tr>
      <w:tr w:rsidR="009D3243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Физичка лица у КС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вод.и</w:t>
            </w:r>
            <w:proofErr w:type="spellEnd"/>
            <w:r w:rsidR="003738EC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канализ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115.000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111.500</w:t>
            </w:r>
          </w:p>
        </w:tc>
      </w:tr>
      <w:tr w:rsidR="009D3243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Физичка лица у КС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изшош.отпада</w:t>
            </w:r>
            <w:proofErr w:type="spellEnd"/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4658E5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634.850</w:t>
            </w:r>
          </w:p>
        </w:tc>
      </w:tr>
      <w:tr w:rsidR="009D3243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hideMark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Физ.лица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у КС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одр.вод.прик</w:t>
            </w:r>
            <w:proofErr w:type="spellEnd"/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A06430">
              <w:rPr>
                <w:rFonts w:ascii="Times New Roman" w:hAnsi="Times New Roman" w:cs="Times New Roman"/>
              </w:rPr>
              <w:t>Паушал</w:t>
            </w:r>
            <w:proofErr w:type="spellEnd"/>
            <w:r w:rsidRPr="00A06430">
              <w:rPr>
                <w:rFonts w:ascii="Times New Roman" w:hAnsi="Times New Roman" w:cs="Times New Roman"/>
              </w:rPr>
              <w:t>/</w:t>
            </w:r>
            <w:proofErr w:type="spellStart"/>
            <w:r w:rsidRPr="00A06430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11.700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11.790</w:t>
            </w:r>
          </w:p>
        </w:tc>
      </w:tr>
      <w:tr w:rsidR="009D3243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hideMark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Физлица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лица у кућама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вод.и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кана.</w:t>
            </w:r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270.200</w:t>
            </w:r>
          </w:p>
        </w:tc>
      </w:tr>
      <w:tr w:rsidR="009D3243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Физ,лица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у кућама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изн.оптада</w:t>
            </w:r>
            <w:proofErr w:type="spellEnd"/>
          </w:p>
        </w:tc>
        <w:tc>
          <w:tcPr>
            <w:tcW w:w="1417" w:type="dxa"/>
          </w:tcPr>
          <w:p w:rsidR="009D3243" w:rsidRPr="00A06430" w:rsidRDefault="009D3243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2.200.000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2.256.135</w:t>
            </w:r>
          </w:p>
        </w:tc>
      </w:tr>
      <w:tr w:rsidR="009D3243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Физичка лица у кућама накнада за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одр.водоводног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прикључка</w:t>
            </w:r>
          </w:p>
        </w:tc>
        <w:tc>
          <w:tcPr>
            <w:tcW w:w="1417" w:type="dxa"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A06430">
              <w:rPr>
                <w:rFonts w:ascii="Times New Roman" w:hAnsi="Times New Roman" w:cs="Times New Roman"/>
              </w:rPr>
              <w:t>Паушал</w:t>
            </w:r>
            <w:proofErr w:type="spellEnd"/>
            <w:r w:rsidRPr="00A06430">
              <w:rPr>
                <w:rFonts w:ascii="Times New Roman" w:hAnsi="Times New Roman" w:cs="Times New Roman"/>
              </w:rPr>
              <w:t>/</w:t>
            </w:r>
            <w:proofErr w:type="spellStart"/>
            <w:r w:rsidRPr="00A06430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26.850</w:t>
            </w:r>
          </w:p>
        </w:tc>
      </w:tr>
      <w:tr w:rsidR="009D3243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>Села – испорука воде</w:t>
            </w:r>
          </w:p>
        </w:tc>
        <w:tc>
          <w:tcPr>
            <w:tcW w:w="1417" w:type="dxa"/>
          </w:tcPr>
          <w:p w:rsidR="009D3243" w:rsidRPr="00A06430" w:rsidRDefault="009D3243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A06430">
              <w:rPr>
                <w:rFonts w:ascii="Times New Roman" w:hAnsi="Times New Roman" w:cs="Times New Roman"/>
              </w:rPr>
              <w:t>м</w:t>
            </w:r>
            <w:r w:rsidRPr="00A0643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4.250</w:t>
            </w:r>
          </w:p>
        </w:tc>
      </w:tr>
      <w:tr w:rsidR="009D3243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Села –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одрж.вод.прикључка</w:t>
            </w:r>
            <w:proofErr w:type="spellEnd"/>
          </w:p>
        </w:tc>
        <w:tc>
          <w:tcPr>
            <w:tcW w:w="1417" w:type="dxa"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A06430">
              <w:rPr>
                <w:rFonts w:ascii="Times New Roman" w:hAnsi="Times New Roman" w:cs="Times New Roman"/>
              </w:rPr>
              <w:t>Паушал</w:t>
            </w:r>
            <w:proofErr w:type="spellEnd"/>
            <w:r w:rsidRPr="00A06430">
              <w:rPr>
                <w:rFonts w:ascii="Times New Roman" w:hAnsi="Times New Roman" w:cs="Times New Roman"/>
              </w:rPr>
              <w:t>/</w:t>
            </w:r>
            <w:proofErr w:type="spellStart"/>
            <w:r w:rsidRPr="00A06430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4658E5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>804</w:t>
            </w:r>
          </w:p>
        </w:tc>
      </w:tr>
      <w:tr w:rsidR="009D3243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>Села изношење отпада</w:t>
            </w:r>
          </w:p>
        </w:tc>
        <w:tc>
          <w:tcPr>
            <w:tcW w:w="1417" w:type="dxa"/>
          </w:tcPr>
          <w:p w:rsidR="009D3243" w:rsidRPr="004658E5" w:rsidRDefault="004658E5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A06430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45</w:t>
            </w:r>
          </w:p>
        </w:tc>
      </w:tr>
      <w:tr w:rsidR="009D3243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Села </w:t>
            </w:r>
            <w:proofErr w:type="spellStart"/>
            <w:r w:rsidRPr="00A06430">
              <w:rPr>
                <w:rFonts w:ascii="Times New Roman" w:hAnsi="Times New Roman" w:cs="Times New Roman"/>
                <w:lang w:val="sr-Cyrl-CS"/>
              </w:rPr>
              <w:t>изнош</w:t>
            </w:r>
            <w:proofErr w:type="spellEnd"/>
            <w:r w:rsidRPr="00A06430">
              <w:rPr>
                <w:rFonts w:ascii="Times New Roman" w:hAnsi="Times New Roman" w:cs="Times New Roman"/>
                <w:lang w:val="sr-Cyrl-CS"/>
              </w:rPr>
              <w:t>. отпада за викендице</w:t>
            </w:r>
          </w:p>
        </w:tc>
        <w:tc>
          <w:tcPr>
            <w:tcW w:w="1417" w:type="dxa"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A06430">
              <w:rPr>
                <w:rFonts w:ascii="Times New Roman" w:hAnsi="Times New Roman" w:cs="Times New Roman"/>
              </w:rPr>
              <w:t>паушал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A06430" w:rsidRDefault="004658E5" w:rsidP="009D3243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325</w:t>
            </w:r>
          </w:p>
        </w:tc>
      </w:tr>
      <w:tr w:rsidR="009D3243" w:rsidRPr="00F7102D" w:rsidTr="009D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hideMark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 xml:space="preserve">Пијац –закуп тезги </w:t>
            </w:r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="00555B25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A06430" w:rsidRDefault="00555B25" w:rsidP="009D3243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55</w:t>
            </w:r>
          </w:p>
        </w:tc>
      </w:tr>
      <w:tr w:rsidR="009D3243" w:rsidRPr="00F7102D" w:rsidTr="009D3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hideMark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>Пијац – пијачна такса</w:t>
            </w:r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vertAlign w:val="superscript"/>
                <w:lang w:val="sr-Cyrl-CS"/>
              </w:rPr>
            </w:pPr>
            <w:r w:rsidRPr="00A06430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88637D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A06430" w:rsidRDefault="00555B25" w:rsidP="009D3243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55</w:t>
            </w:r>
          </w:p>
        </w:tc>
      </w:tr>
      <w:tr w:rsidR="009D3243" w:rsidRPr="00F7102D" w:rsidTr="009D32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D3243" w:rsidRPr="00E60CFD" w:rsidRDefault="009D3243" w:rsidP="009D3243">
            <w:pPr>
              <w:pStyle w:val="Pasussalistom"/>
              <w:numPr>
                <w:ilvl w:val="0"/>
                <w:numId w:val="10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hideMark/>
          </w:tcPr>
          <w:p w:rsidR="009D3243" w:rsidRPr="00A06430" w:rsidRDefault="009D3243" w:rsidP="009D3243">
            <w:pPr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Гробно место</w:t>
            </w:r>
          </w:p>
        </w:tc>
        <w:tc>
          <w:tcPr>
            <w:tcW w:w="1417" w:type="dxa"/>
            <w:hideMark/>
          </w:tcPr>
          <w:p w:rsidR="009D3243" w:rsidRPr="00A06430" w:rsidRDefault="009D3243" w:rsidP="009D32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vertAlign w:val="superscript"/>
                <w:lang w:val="sr-Cyrl-CS"/>
              </w:rPr>
            </w:pPr>
            <w:r w:rsidRPr="00A06430">
              <w:rPr>
                <w:rFonts w:ascii="Times New Roman" w:hAnsi="Times New Roman" w:cs="Times New Roman"/>
                <w:b w:val="0"/>
                <w:lang w:val="sr-Cyrl-CS"/>
              </w:rPr>
              <w:t>Ком.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9D3243" w:rsidRPr="009D3243" w:rsidRDefault="009D3243" w:rsidP="009D324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 w:rsidRPr="009D3243">
              <w:rPr>
                <w:rFonts w:ascii="Times New Roman" w:hAnsi="Times New Roman" w:cs="Times New Roman"/>
                <w:b w:val="0"/>
                <w:lang w:val="sr-Cyrl-C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9D3243" w:rsidRPr="009A6A12" w:rsidRDefault="009A6A12" w:rsidP="009D3243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lang w:val="sr-Cyrl-RS"/>
              </w:rPr>
              <w:t>6</w:t>
            </w:r>
          </w:p>
        </w:tc>
      </w:tr>
    </w:tbl>
    <w:p w:rsidR="008B59FA" w:rsidRPr="0088637D" w:rsidRDefault="00377160" w:rsidP="00A50A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524C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НАПОМЕНА: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Накнада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водоводног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прикључка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физичких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укључује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потрошњу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накнадом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канализацију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56">
        <w:rPr>
          <w:rFonts w:ascii="Times New Roman" w:hAnsi="Times New Roman" w:cs="Times New Roman"/>
          <w:bCs/>
          <w:sz w:val="24"/>
          <w:szCs w:val="24"/>
        </w:rPr>
        <w:t>5</w:t>
      </w:r>
      <w:r w:rsidR="008524C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15556">
        <w:rPr>
          <w:rFonts w:ascii="Times New Roman" w:hAnsi="Times New Roman" w:cs="Times New Roman"/>
          <w:bCs/>
          <w:sz w:val="24"/>
          <w:szCs w:val="24"/>
          <w:lang w:val="sr-Cyrl-RS"/>
        </w:rPr>
        <w:t>пет</w:t>
      </w:r>
      <w:r w:rsidR="008524CB">
        <w:rPr>
          <w:rFonts w:ascii="Times New Roman" w:hAnsi="Times New Roman" w:cs="Times New Roman"/>
          <w:bCs/>
          <w:sz w:val="24"/>
          <w:szCs w:val="24"/>
        </w:rPr>
        <w:t>) м</w:t>
      </w:r>
      <w:r w:rsidR="008524C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3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месечно.Када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испорука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воде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селима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питању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количине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табели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односе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МЗ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Бурађу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извориште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Перишта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прешло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одржавање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8524CB">
        <w:rPr>
          <w:rFonts w:ascii="Times New Roman" w:hAnsi="Times New Roman" w:cs="Times New Roman"/>
          <w:bCs/>
          <w:sz w:val="24"/>
          <w:szCs w:val="24"/>
        </w:rPr>
        <w:t>управљање</w:t>
      </w:r>
      <w:proofErr w:type="spellEnd"/>
      <w:r w:rsidR="008524CB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8863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637D">
        <w:rPr>
          <w:rFonts w:ascii="Times New Roman" w:hAnsi="Times New Roman" w:cs="Times New Roman"/>
          <w:bCs/>
          <w:sz w:val="24"/>
          <w:szCs w:val="24"/>
        </w:rPr>
        <w:t>Предузеће</w:t>
      </w:r>
      <w:proofErr w:type="spellEnd"/>
      <w:r w:rsidR="008863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637D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="008863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637D">
        <w:rPr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="0088637D">
        <w:rPr>
          <w:rFonts w:ascii="Times New Roman" w:hAnsi="Times New Roman" w:cs="Times New Roman"/>
          <w:bCs/>
          <w:sz w:val="24"/>
          <w:szCs w:val="24"/>
        </w:rPr>
        <w:t xml:space="preserve"> 2015.год</w:t>
      </w:r>
      <w:r w:rsidR="0088637D">
        <w:rPr>
          <w:rFonts w:ascii="Times New Roman" w:hAnsi="Times New Roman" w:cs="Times New Roman"/>
          <w:bCs/>
          <w:sz w:val="24"/>
          <w:szCs w:val="24"/>
          <w:lang w:val="sr-Cyrl-CS"/>
        </w:rPr>
        <w:t>. и п</w:t>
      </w:r>
      <w:r w:rsidR="00FF07E5">
        <w:rPr>
          <w:rFonts w:ascii="Times New Roman" w:hAnsi="Times New Roman" w:cs="Times New Roman"/>
          <w:bCs/>
          <w:sz w:val="24"/>
          <w:szCs w:val="24"/>
          <w:lang w:val="sr-Cyrl-CS"/>
        </w:rPr>
        <w:t>отрошаче у Горњој Бистрици од фебруара</w:t>
      </w:r>
      <w:r w:rsidR="00520726">
        <w:rPr>
          <w:rFonts w:ascii="Times New Roman" w:hAnsi="Times New Roman" w:cs="Times New Roman"/>
          <w:bCs/>
          <w:sz w:val="24"/>
          <w:szCs w:val="24"/>
          <w:lang w:val="sr-Cyrl-CS"/>
        </w:rPr>
        <w:t>2016.</w:t>
      </w:r>
      <w:r w:rsidR="00FF07E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године и 20-ак потрошача из </w:t>
      </w:r>
      <w:proofErr w:type="spellStart"/>
      <w:r w:rsidR="00FF07E5">
        <w:rPr>
          <w:rFonts w:ascii="Times New Roman" w:hAnsi="Times New Roman" w:cs="Times New Roman"/>
          <w:bCs/>
          <w:sz w:val="24"/>
          <w:szCs w:val="24"/>
          <w:lang w:val="sr-Cyrl-CS"/>
        </w:rPr>
        <w:t>Божетића</w:t>
      </w:r>
      <w:proofErr w:type="spellEnd"/>
      <w:r w:rsidR="00FF07E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који су уведени од мај</w:t>
      </w:r>
      <w:r w:rsidR="005E32C5">
        <w:rPr>
          <w:rFonts w:ascii="Times New Roman" w:hAnsi="Times New Roman" w:cs="Times New Roman"/>
          <w:bCs/>
          <w:sz w:val="24"/>
          <w:szCs w:val="24"/>
          <w:lang w:val="sr-Cyrl-CS"/>
        </w:rPr>
        <w:t>с</w:t>
      </w:r>
      <w:r w:rsidR="00FF07E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ког </w:t>
      </w:r>
      <w:proofErr w:type="spellStart"/>
      <w:r w:rsidR="00FF07E5">
        <w:rPr>
          <w:rFonts w:ascii="Times New Roman" w:hAnsi="Times New Roman" w:cs="Times New Roman"/>
          <w:bCs/>
          <w:sz w:val="24"/>
          <w:szCs w:val="24"/>
          <w:lang w:val="sr-Cyrl-CS"/>
        </w:rPr>
        <w:t>обрачуана</w:t>
      </w:r>
      <w:proofErr w:type="spellEnd"/>
      <w:r w:rsidR="0052072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исте године,</w:t>
      </w:r>
      <w:r w:rsidR="00FF07E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 тим шта тај водовод није реконструисан.</w:t>
      </w:r>
    </w:p>
    <w:p w:rsidR="002B0CB1" w:rsidRDefault="002B0CB1" w:rsidP="00A50A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D17A6" w:rsidRDefault="000D17A6" w:rsidP="00A50A3F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Табела бр.3</w:t>
      </w:r>
      <w:r w:rsidRPr="00E76590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Остварени</w:t>
      </w:r>
      <w:r w:rsidRPr="00E76590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финансијски</w:t>
      </w:r>
      <w:r w:rsidR="00E15556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обим активности за 2017</w:t>
      </w:r>
      <w:r w:rsidRPr="00E76590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.годину</w:t>
      </w:r>
    </w:p>
    <w:p w:rsidR="00CA69E8" w:rsidRDefault="00CA69E8" w:rsidP="00A50A3F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</w:p>
    <w:tbl>
      <w:tblPr>
        <w:tblStyle w:val="LightGrid-Accent11"/>
        <w:tblpPr w:leftFromText="180" w:rightFromText="180" w:vertAnchor="text" w:horzAnchor="page" w:tblpX="1024" w:tblpY="-64"/>
        <w:tblW w:w="9215" w:type="dxa"/>
        <w:tblLayout w:type="fixed"/>
        <w:tblLook w:val="01E0" w:firstRow="1" w:lastRow="1" w:firstColumn="1" w:lastColumn="1" w:noHBand="0" w:noVBand="0"/>
      </w:tblPr>
      <w:tblGrid>
        <w:gridCol w:w="993"/>
        <w:gridCol w:w="3793"/>
        <w:gridCol w:w="1168"/>
        <w:gridCol w:w="1560"/>
        <w:gridCol w:w="1701"/>
      </w:tblGrid>
      <w:tr w:rsidR="001968AA" w:rsidRPr="00D90098" w:rsidTr="002B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1968AA" w:rsidRDefault="001968AA" w:rsidP="00A50A3F">
            <w:pPr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Ред</w:t>
            </w:r>
            <w:r>
              <w:rPr>
                <w:rFonts w:ascii="Times New Roman" w:hAnsi="Times New Roman" w:cs="Times New Roman"/>
                <w:i/>
                <w:lang w:val="sr-Cyrl-CS"/>
              </w:rPr>
              <w:t>.</w:t>
            </w:r>
          </w:p>
          <w:p w:rsidR="001968AA" w:rsidRPr="00D90098" w:rsidRDefault="001968AA" w:rsidP="00A50A3F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бр</w:t>
            </w:r>
            <w:r>
              <w:rPr>
                <w:rFonts w:ascii="Times New Roman" w:hAnsi="Times New Roman" w:cs="Times New Roman"/>
                <w:i/>
                <w:lang w:val="sr-Cyrl-CS"/>
              </w:rPr>
              <w:t>ој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hideMark/>
          </w:tcPr>
          <w:p w:rsidR="001968AA" w:rsidRDefault="001968AA" w:rsidP="00A50A3F">
            <w:pPr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>Назив производне</w:t>
            </w:r>
          </w:p>
          <w:p w:rsidR="001968AA" w:rsidRPr="00D90098" w:rsidRDefault="001968AA" w:rsidP="00A50A3F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 xml:space="preserve"> услуге</w:t>
            </w:r>
          </w:p>
        </w:tc>
        <w:tc>
          <w:tcPr>
            <w:tcW w:w="1168" w:type="dxa"/>
            <w:hideMark/>
          </w:tcPr>
          <w:p w:rsidR="001968AA" w:rsidRDefault="001968AA" w:rsidP="00A5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>Јединица</w:t>
            </w:r>
          </w:p>
          <w:p w:rsidR="001968AA" w:rsidRPr="00D90098" w:rsidRDefault="001968AA" w:rsidP="00A5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мере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hideMark/>
          </w:tcPr>
          <w:p w:rsidR="001968AA" w:rsidRPr="00D90098" w:rsidRDefault="001968AA" w:rsidP="00A50A3F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 xml:space="preserve">План </w:t>
            </w:r>
          </w:p>
          <w:p w:rsidR="001968AA" w:rsidRPr="00D90098" w:rsidRDefault="001968AA" w:rsidP="00A50A3F">
            <w:pPr>
              <w:jc w:val="center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D90098">
              <w:rPr>
                <w:rFonts w:ascii="Times New Roman" w:hAnsi="Times New Roman" w:cs="Times New Roman"/>
                <w:i/>
                <w:lang w:val="sr-Cyrl-CS"/>
              </w:rPr>
              <w:t>20</w:t>
            </w:r>
            <w:r w:rsidR="00E15556">
              <w:rPr>
                <w:rFonts w:ascii="Times New Roman" w:hAnsi="Times New Roman" w:cs="Times New Roman"/>
                <w:i/>
                <w:lang w:val="sr-Cyrl-CS"/>
              </w:rPr>
              <w:t>17</w:t>
            </w:r>
            <w:r w:rsidRPr="00D90098">
              <w:rPr>
                <w:rFonts w:ascii="Times New Roman" w:hAnsi="Times New Roman" w:cs="Times New Roman"/>
                <w:i/>
                <w:lang w:val="sr-Cyrl-CS"/>
              </w:rPr>
              <w:t>.год.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1968AA" w:rsidRPr="00D90098" w:rsidRDefault="001772BE" w:rsidP="00A50A3F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>Процена 2017</w:t>
            </w:r>
            <w:r w:rsidR="001968AA">
              <w:rPr>
                <w:rFonts w:ascii="Times New Roman" w:hAnsi="Times New Roman" w:cs="Times New Roman"/>
                <w:i/>
                <w:lang w:val="sr-Cyrl-CS"/>
              </w:rPr>
              <w:t>.</w:t>
            </w:r>
          </w:p>
          <w:p w:rsidR="001968AA" w:rsidRPr="00D90098" w:rsidRDefault="001968AA" w:rsidP="00E244FB">
            <w:pPr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 w:rsidRPr="00E76590">
              <w:rPr>
                <w:rFonts w:ascii="Times New Roman" w:hAnsi="Times New Roman" w:cs="Times New Roman"/>
                <w:i/>
                <w:lang w:val="sr-Cyrl-CS"/>
              </w:rPr>
              <w:t>године</w:t>
            </w:r>
          </w:p>
        </w:tc>
      </w:tr>
      <w:tr w:rsidR="00CA69E8" w:rsidRPr="00D90098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CA69E8" w:rsidRPr="00D90098" w:rsidRDefault="00CA69E8" w:rsidP="008524C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90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hideMark/>
          </w:tcPr>
          <w:p w:rsidR="00CA69E8" w:rsidRPr="00D90098" w:rsidRDefault="00CA69E8" w:rsidP="008524CB">
            <w:pPr>
              <w:jc w:val="center"/>
              <w:rPr>
                <w:b/>
              </w:rPr>
            </w:pPr>
            <w:r w:rsidRPr="00D90098">
              <w:rPr>
                <w:b/>
              </w:rPr>
              <w:t>2</w:t>
            </w:r>
          </w:p>
        </w:tc>
        <w:tc>
          <w:tcPr>
            <w:tcW w:w="1168" w:type="dxa"/>
            <w:hideMark/>
          </w:tcPr>
          <w:p w:rsidR="00CA69E8" w:rsidRPr="00D90098" w:rsidRDefault="00CA69E8" w:rsidP="00852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0098">
              <w:rPr>
                <w:b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hideMark/>
          </w:tcPr>
          <w:p w:rsidR="00CA69E8" w:rsidRPr="00C73E6C" w:rsidRDefault="00CA69E8" w:rsidP="008524CB">
            <w:pPr>
              <w:jc w:val="center"/>
              <w:rPr>
                <w:b/>
                <w:lang w:val="sr-Cyrl-CS"/>
              </w:rPr>
            </w:pPr>
            <w:r w:rsidRPr="00C73E6C">
              <w:rPr>
                <w:b/>
                <w:lang w:val="sr-Cyrl-CS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CA69E8" w:rsidRPr="00D90098" w:rsidRDefault="00CA69E8" w:rsidP="008524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Правна лица – вода са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канализаци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proofErr w:type="spellStart"/>
            <w:r w:rsidRPr="001B0B3C">
              <w:rPr>
                <w:rFonts w:ascii="Times New Roman" w:hAnsi="Times New Roman" w:cs="Times New Roman"/>
              </w:rPr>
              <w:t>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7.650.000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E15556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8.720.000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Правна лица – изношење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оптада</w:t>
            </w:r>
            <w:proofErr w:type="spellEnd"/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5.050.000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E15556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5.003.000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Правна лица –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одр.вод.прик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C868E2" w:rsidRDefault="00C868E2" w:rsidP="00E15556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lang w:val="sr-Cyrl-RS"/>
              </w:rPr>
              <w:t>1.027.500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Правна лица –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изнош.отпада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у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сел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C868E2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189.950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Физичка лица у КС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вод.и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канализ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3.000.000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C868E2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3.348.430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Физичка лица у КС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изшош.отпада</w:t>
            </w:r>
            <w:proofErr w:type="spellEnd"/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2.900.000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C868E2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2.890.000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hideMark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Физ.лица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у КС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одр.вод.прик</w:t>
            </w:r>
            <w:proofErr w:type="spellEnd"/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4.000.000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C868E2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4.003.000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hideMark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Физлица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лица у кућама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вод.и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кана.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9.250.000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C868E2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9.840.680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Физ,лица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у кућама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изн.оптада</w:t>
            </w:r>
            <w:proofErr w:type="spellEnd"/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9.850.000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C868E2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10.275.600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лица у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кућ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нак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одр.вод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Pr="001B0B3C">
              <w:rPr>
                <w:rFonts w:ascii="Times New Roman" w:hAnsi="Times New Roman" w:cs="Times New Roman"/>
                <w:lang w:val="sr-Cyrl-CS"/>
              </w:rPr>
              <w:t xml:space="preserve"> п</w:t>
            </w:r>
            <w:r>
              <w:rPr>
                <w:rFonts w:ascii="Times New Roman" w:hAnsi="Times New Roman" w:cs="Times New Roman"/>
                <w:lang w:val="sr-Cyrl-CS"/>
              </w:rPr>
              <w:t>ри.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8.850.000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3A5A2F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9.130.000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>Села – испорука воде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3A5A2F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165.200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Села –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одрж.вод.прикључка</w:t>
            </w:r>
            <w:proofErr w:type="spellEnd"/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3A5A2F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241.200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Села изношење отпада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физ.лица</w:t>
            </w:r>
            <w:proofErr w:type="spellEnd"/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1.000.000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3A5A2F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1.350.000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Села </w:t>
            </w:r>
            <w:proofErr w:type="spellStart"/>
            <w:r w:rsidRPr="001B0B3C">
              <w:rPr>
                <w:rFonts w:ascii="Times New Roman" w:hAnsi="Times New Roman" w:cs="Times New Roman"/>
                <w:lang w:val="sr-Cyrl-CS"/>
              </w:rPr>
              <w:t>изнош</w:t>
            </w:r>
            <w:proofErr w:type="spellEnd"/>
            <w:r w:rsidRPr="001B0B3C">
              <w:rPr>
                <w:rFonts w:ascii="Times New Roman" w:hAnsi="Times New Roman" w:cs="Times New Roman"/>
                <w:lang w:val="sr-Cyrl-CS"/>
              </w:rPr>
              <w:t>. отпада за викендице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680.000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B0B3C" w:rsidRDefault="003A5A2F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650.000</w:t>
            </w:r>
          </w:p>
        </w:tc>
      </w:tr>
      <w:tr w:rsidR="00E15556" w:rsidRPr="00F7102D" w:rsidTr="002B0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hideMark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1B0B3C">
              <w:rPr>
                <w:rFonts w:ascii="Times New Roman" w:hAnsi="Times New Roman" w:cs="Times New Roman"/>
                <w:lang w:val="sr-Cyrl-CS"/>
              </w:rPr>
              <w:t xml:space="preserve">Пијац –закуп тезги </w:t>
            </w:r>
          </w:p>
        </w:tc>
        <w:tc>
          <w:tcPr>
            <w:tcW w:w="1168" w:type="dxa"/>
          </w:tcPr>
          <w:p w:rsidR="00E15556" w:rsidRPr="001B0B3C" w:rsidRDefault="00E15556" w:rsidP="00E15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sr-Cyrl-CS"/>
              </w:rPr>
            </w:pPr>
            <w:proofErr w:type="spellStart"/>
            <w:r w:rsidRPr="001B0B3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88637D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1.300.000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88637D" w:rsidRDefault="003A5A2F" w:rsidP="00E15556">
            <w:p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>1.250.000</w:t>
            </w:r>
          </w:p>
        </w:tc>
      </w:tr>
      <w:tr w:rsidR="00E15556" w:rsidRPr="00F7102D" w:rsidTr="002B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hideMark/>
          </w:tcPr>
          <w:p w:rsidR="00E15556" w:rsidRPr="00FB732C" w:rsidRDefault="00E15556" w:rsidP="00E15556">
            <w:pPr>
              <w:rPr>
                <w:rFonts w:ascii="Times New Roman" w:hAnsi="Times New Roman" w:cs="Times New Roman"/>
                <w:lang w:val="sr-Cyrl-CS"/>
              </w:rPr>
            </w:pPr>
            <w:r w:rsidRPr="00FB732C">
              <w:rPr>
                <w:rFonts w:ascii="Times New Roman" w:hAnsi="Times New Roman" w:cs="Times New Roman"/>
                <w:lang w:val="sr-Cyrl-CS"/>
              </w:rPr>
              <w:t>Пијац – пијачна такса</w:t>
            </w:r>
          </w:p>
        </w:tc>
        <w:tc>
          <w:tcPr>
            <w:tcW w:w="1168" w:type="dxa"/>
          </w:tcPr>
          <w:p w:rsidR="00E15556" w:rsidRPr="00FB732C" w:rsidRDefault="00E15556" w:rsidP="00E1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sr-Cyrl-CS"/>
              </w:rPr>
            </w:pPr>
            <w:proofErr w:type="spellStart"/>
            <w:r w:rsidRPr="00FB732C">
              <w:rPr>
                <w:rFonts w:ascii="Times New Roman" w:hAnsi="Times New Roman" w:cs="Times New Roman"/>
              </w:rPr>
              <w:t>Динар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747B83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772BE" w:rsidRDefault="001772BE" w:rsidP="00E15556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lang w:val="sr-Cyrl-RS"/>
              </w:rPr>
              <w:t>460.000</w:t>
            </w:r>
          </w:p>
        </w:tc>
      </w:tr>
      <w:tr w:rsidR="00E15556" w:rsidRPr="00F7102D" w:rsidTr="002B0C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E15556" w:rsidRPr="00CA69E8" w:rsidRDefault="00E15556" w:rsidP="00E15556">
            <w:pPr>
              <w:pStyle w:val="Pasussalistom"/>
              <w:numPr>
                <w:ilvl w:val="0"/>
                <w:numId w:val="11"/>
              </w:numPr>
              <w:rPr>
                <w:rFonts w:eastAsiaTheme="maj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hideMark/>
          </w:tcPr>
          <w:p w:rsidR="00E15556" w:rsidRPr="001B0B3C" w:rsidRDefault="00E15556" w:rsidP="00E15556">
            <w:pPr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 xml:space="preserve">Гробно место </w:t>
            </w:r>
          </w:p>
        </w:tc>
        <w:tc>
          <w:tcPr>
            <w:tcW w:w="1168" w:type="dxa"/>
          </w:tcPr>
          <w:p w:rsidR="00E15556" w:rsidRPr="00FB732C" w:rsidRDefault="00E15556" w:rsidP="00E1555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lang w:val="sr-Cyrl-CS"/>
              </w:rPr>
              <w:t xml:space="preserve">Динар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E15556" w:rsidRPr="00A1668E" w:rsidRDefault="00E15556" w:rsidP="00E155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  <w:r w:rsidRPr="00A1668E">
              <w:rPr>
                <w:rFonts w:ascii="Times New Roman" w:hAnsi="Times New Roman" w:cs="Times New Roman"/>
                <w:b w:val="0"/>
                <w:lang w:val="sr-Cyrl-CS"/>
              </w:rPr>
              <w:t>500.000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E15556" w:rsidRPr="001772BE" w:rsidRDefault="009A6A12" w:rsidP="00E15556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lang w:val="sr-Cyrl-RS"/>
              </w:rPr>
              <w:t>396.000</w:t>
            </w:r>
          </w:p>
        </w:tc>
      </w:tr>
    </w:tbl>
    <w:p w:rsidR="008524CB" w:rsidRPr="00CA2355" w:rsidRDefault="00C93E6C" w:rsidP="00CA69E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Извештај о остваривању програма пословања за 2017.годину – процена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RS"/>
        </w:rPr>
        <w:t>извршења,садржи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показатеље извршења утврђених циљева и задатака у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RS"/>
        </w:rPr>
        <w:t>апслоутним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износима 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RS"/>
        </w:rPr>
        <w:t>количинама.Процена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извршења програма за 2017.год. је урађена на основу показатеља пословања јануар-октобар 2017.год. и проценом извршења до краја године те сматрамо да се може узети за прилично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r-Cyrl-RS"/>
        </w:rPr>
        <w:t>поуздану.</w:t>
      </w:r>
      <w:r w:rsidR="00CA2355">
        <w:rPr>
          <w:rFonts w:ascii="Times New Roman" w:hAnsi="Times New Roman" w:cs="Times New Roman"/>
          <w:bCs/>
          <w:sz w:val="24"/>
          <w:szCs w:val="24"/>
          <w:lang w:val="sr-Cyrl-RS"/>
        </w:rPr>
        <w:t>Увидом</w:t>
      </w:r>
      <w:proofErr w:type="spellEnd"/>
      <w:r w:rsidR="00CA23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табеле бр.2 и 3 може се јасно видети да су готово све планске активности за 2017.годину прилично коректно испланиране имајући у виду да се ради о </w:t>
      </w:r>
      <w:proofErr w:type="spellStart"/>
      <w:r w:rsidR="00CA2355">
        <w:rPr>
          <w:rFonts w:ascii="Times New Roman" w:hAnsi="Times New Roman" w:cs="Times New Roman"/>
          <w:bCs/>
          <w:sz w:val="24"/>
          <w:szCs w:val="24"/>
          <w:lang w:val="sr-Cyrl-RS"/>
        </w:rPr>
        <w:t>промењљивим</w:t>
      </w:r>
      <w:proofErr w:type="spellEnd"/>
      <w:r w:rsidR="00CA23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="00CA2355">
        <w:rPr>
          <w:rFonts w:ascii="Times New Roman" w:hAnsi="Times New Roman" w:cs="Times New Roman"/>
          <w:bCs/>
          <w:sz w:val="24"/>
          <w:szCs w:val="24"/>
          <w:lang w:val="sr-Cyrl-RS"/>
        </w:rPr>
        <w:t>категоријама,посебно</w:t>
      </w:r>
      <w:proofErr w:type="spellEnd"/>
      <w:r w:rsidR="00CA23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када је у питању испорука воде и да је план реализован у прилично задовољавајућем нивоу.</w:t>
      </w:r>
    </w:p>
    <w:p w:rsidR="008524CB" w:rsidRPr="000D17A6" w:rsidRDefault="008524CB" w:rsidP="00CA69E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0D17A6" w:rsidRDefault="000D17A6" w:rsidP="000D17A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ED4951" w:rsidRDefault="00ED4951" w:rsidP="000D17A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8637D" w:rsidRDefault="0088637D" w:rsidP="000D17A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08534A" w:rsidRDefault="0008534A" w:rsidP="000D17A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8534A" w:rsidRDefault="0008534A" w:rsidP="000D17A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D17A6" w:rsidRPr="008524CB" w:rsidRDefault="000D17A6" w:rsidP="000D17A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8524C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Табела</w:t>
      </w:r>
      <w:proofErr w:type="spellEnd"/>
      <w:r w:rsidRPr="008524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бр.4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физичког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обима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</w:t>
      </w:r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>финансијски</w:t>
      </w:r>
      <w:proofErr w:type="spellEnd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>план</w:t>
      </w:r>
      <w:proofErr w:type="spellEnd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>услуга</w:t>
      </w:r>
      <w:proofErr w:type="spellEnd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>за</w:t>
      </w:r>
      <w:proofErr w:type="spellEnd"/>
      <w:r w:rsidR="00FB73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201</w:t>
      </w:r>
      <w:r w:rsidR="001772BE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год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tbl>
      <w:tblPr>
        <w:tblStyle w:val="LightGrid-Accent11"/>
        <w:tblW w:w="0" w:type="auto"/>
        <w:tblLayout w:type="fixed"/>
        <w:tblLook w:val="04A0" w:firstRow="1" w:lastRow="0" w:firstColumn="1" w:lastColumn="0" w:noHBand="0" w:noVBand="1"/>
      </w:tblPr>
      <w:tblGrid>
        <w:gridCol w:w="848"/>
        <w:gridCol w:w="3796"/>
        <w:gridCol w:w="1134"/>
        <w:gridCol w:w="1452"/>
        <w:gridCol w:w="949"/>
        <w:gridCol w:w="1597"/>
      </w:tblGrid>
      <w:tr w:rsidR="00E81826" w:rsidRPr="00E81826" w:rsidTr="00081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spellStart"/>
            <w:r w:rsidRPr="00E818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Ред</w:t>
            </w:r>
            <w:proofErr w:type="spellEnd"/>
            <w:r w:rsidRPr="00E818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</w:p>
          <w:p w:rsidR="00E81826" w:rsidRPr="00E81826" w:rsidRDefault="00E81826" w:rsidP="00E8182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818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796" w:type="dxa"/>
          </w:tcPr>
          <w:p w:rsidR="00E81826" w:rsidRPr="00E81826" w:rsidRDefault="00E81826" w:rsidP="00E81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Назив производне</w:t>
            </w:r>
          </w:p>
          <w:p w:rsidR="00E81826" w:rsidRPr="00E81826" w:rsidRDefault="00E81826" w:rsidP="00E81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 xml:space="preserve"> услуге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Јединица</w:t>
            </w:r>
          </w:p>
          <w:p w:rsidR="00E81826" w:rsidRPr="00E81826" w:rsidRDefault="00E81826" w:rsidP="00E81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мере</w:t>
            </w:r>
          </w:p>
        </w:tc>
        <w:tc>
          <w:tcPr>
            <w:tcW w:w="1452" w:type="dxa"/>
          </w:tcPr>
          <w:p w:rsidR="00E81826" w:rsidRPr="00E81826" w:rsidRDefault="00E81826" w:rsidP="00E81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 xml:space="preserve">План </w:t>
            </w:r>
            <w:proofErr w:type="spellStart"/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физичкх</w:t>
            </w:r>
            <w:proofErr w:type="spellEnd"/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 xml:space="preserve"> услуга у</w:t>
            </w:r>
          </w:p>
          <w:p w:rsidR="00E81826" w:rsidRPr="00E81826" w:rsidRDefault="00E81826" w:rsidP="00FB73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201</w:t>
            </w:r>
            <w:r w:rsidR="001772BE">
              <w:rPr>
                <w:rFonts w:ascii="Times New Roman" w:hAnsi="Times New Roman" w:cs="Times New Roman"/>
                <w:b w:val="0"/>
                <w:i/>
                <w:lang w:val="sr-Cyrl-CS"/>
              </w:rPr>
              <w:t>8.</w:t>
            </w: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.год.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i/>
                <w:lang w:val="sr-Cyrl-CS"/>
              </w:rPr>
              <w:t>Једин.</w:t>
            </w:r>
          </w:p>
          <w:p w:rsidR="00E81826" w:rsidRPr="00E81826" w:rsidRDefault="00E81826" w:rsidP="00E81826">
            <w:pPr>
              <w:tabs>
                <w:tab w:val="left" w:pos="56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мере</w:t>
            </w:r>
          </w:p>
        </w:tc>
        <w:tc>
          <w:tcPr>
            <w:tcW w:w="1597" w:type="dxa"/>
          </w:tcPr>
          <w:p w:rsidR="00E81826" w:rsidRPr="00E81826" w:rsidRDefault="00E81826" w:rsidP="00E81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lang w:val="sr-Cyrl-CS"/>
              </w:rPr>
            </w:pPr>
            <w:r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Финансијски план услуга у</w:t>
            </w:r>
          </w:p>
          <w:p w:rsidR="00E81826" w:rsidRPr="00E81826" w:rsidRDefault="001772BE" w:rsidP="00E81826">
            <w:pPr>
              <w:tabs>
                <w:tab w:val="left" w:pos="56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lang w:val="sr-Cyrl-CS"/>
              </w:rPr>
              <w:t>2018</w:t>
            </w:r>
            <w:r w:rsidR="00E81826" w:rsidRPr="00E81826">
              <w:rPr>
                <w:rFonts w:ascii="Times New Roman" w:hAnsi="Times New Roman" w:cs="Times New Roman"/>
                <w:b w:val="0"/>
                <w:i/>
                <w:lang w:val="sr-Cyrl-CS"/>
              </w:rPr>
              <w:t>.год.</w:t>
            </w:r>
          </w:p>
        </w:tc>
      </w:tr>
      <w:tr w:rsidR="00B63A15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524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>Правна лица –</w:t>
            </w:r>
            <w:r w:rsidR="00524091">
              <w:rPr>
                <w:rFonts w:ascii="Times New Roman" w:hAnsi="Times New Roman" w:cs="Times New Roman"/>
                <w:lang w:val="sr-Cyrl-CS"/>
              </w:rPr>
              <w:t xml:space="preserve"> испорука воде</w:t>
            </w:r>
            <w:r w:rsidRPr="00E8182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115.000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3F6E44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8.50</w:t>
            </w:r>
            <w:r w:rsidR="00A1668E">
              <w:rPr>
                <w:rFonts w:ascii="Times New Roman" w:hAnsi="Times New Roman" w:cs="Times New Roman"/>
                <w:lang w:val="sr-Cyrl-CS"/>
              </w:rPr>
              <w:t>0.000</w:t>
            </w:r>
          </w:p>
        </w:tc>
      </w:tr>
      <w:tr w:rsidR="00524091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524091" w:rsidRPr="00E81826" w:rsidRDefault="00524091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524091" w:rsidRPr="00E81826" w:rsidRDefault="00524091" w:rsidP="005240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Правана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лица –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одвођ.отпадних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вода</w:t>
            </w:r>
          </w:p>
        </w:tc>
        <w:tc>
          <w:tcPr>
            <w:tcW w:w="1134" w:type="dxa"/>
          </w:tcPr>
          <w:p w:rsidR="00524091" w:rsidRDefault="00524091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52" w:type="dxa"/>
          </w:tcPr>
          <w:p w:rsidR="00524091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97.500</w:t>
            </w:r>
          </w:p>
        </w:tc>
        <w:tc>
          <w:tcPr>
            <w:tcW w:w="949" w:type="dxa"/>
          </w:tcPr>
          <w:p w:rsidR="00524091" w:rsidRPr="00524091" w:rsidRDefault="00524091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Дин.</w:t>
            </w:r>
          </w:p>
        </w:tc>
        <w:tc>
          <w:tcPr>
            <w:tcW w:w="1597" w:type="dxa"/>
          </w:tcPr>
          <w:p w:rsidR="00524091" w:rsidRPr="0088637D" w:rsidRDefault="003F6E44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1.75</w:t>
            </w:r>
            <w:r w:rsidR="00A1668E">
              <w:rPr>
                <w:rFonts w:ascii="Times New Roman" w:hAnsi="Times New Roman" w:cs="Times New Roman"/>
                <w:lang w:val="sr-Cyrl-CS"/>
              </w:rPr>
              <w:t>0.000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Правна лица – изношење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оптада</w:t>
            </w:r>
            <w:proofErr w:type="spellEnd"/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580.000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5.200.000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Правна лица –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одр.вод.прик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Пау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3.850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1.070.000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Правна лица –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изнош.отпада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 xml:space="preserve"> у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сел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70.000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Физичка лица у КС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вод.и</w:t>
            </w:r>
            <w:proofErr w:type="spellEnd"/>
            <w:r w:rsidR="00524091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канализ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115.000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3.500.000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Физичка лица у КС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изшош.отпада</w:t>
            </w:r>
            <w:proofErr w:type="spellEnd"/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640.000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3.000.000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Физ.лица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 xml:space="preserve"> у КС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одр.вод.прик</w:t>
            </w:r>
            <w:proofErr w:type="spellEnd"/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Пау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11.800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4.015.000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Физлица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 xml:space="preserve"> лица у кућама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вод.и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 xml:space="preserve"> кана.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52" w:type="dxa"/>
          </w:tcPr>
          <w:p w:rsidR="008E04DA" w:rsidRPr="0088637D" w:rsidRDefault="00A1668E" w:rsidP="008E04DA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272.000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9.950.000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524091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Физ,лица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у кућама изношење </w:t>
            </w:r>
            <w:proofErr w:type="spellStart"/>
            <w:r w:rsidR="00E81826" w:rsidRPr="00E81826">
              <w:rPr>
                <w:rFonts w:ascii="Times New Roman" w:hAnsi="Times New Roman" w:cs="Times New Roman"/>
                <w:lang w:val="sr-Cyrl-CS"/>
              </w:rPr>
              <w:t>оптада</w:t>
            </w:r>
            <w:proofErr w:type="spellEnd"/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2.270.000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10.700.000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1968AA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. лица у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кућ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. за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одр.вод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прик</w:t>
            </w:r>
            <w:proofErr w:type="spellEnd"/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Пау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9.180.000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>Села – испорука воде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6.000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230.000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Села –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нак.за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одрж.вод.прикључка</w:t>
            </w:r>
            <w:proofErr w:type="spellEnd"/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Пау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>Села</w:t>
            </w:r>
            <w:r w:rsidR="001968AA">
              <w:rPr>
                <w:rFonts w:ascii="Times New Roman" w:hAnsi="Times New Roman" w:cs="Times New Roman"/>
                <w:lang w:val="sr-Cyrl-CS"/>
              </w:rPr>
              <w:t>-</w:t>
            </w:r>
            <w:r w:rsidRPr="00E81826">
              <w:rPr>
                <w:rFonts w:ascii="Times New Roman" w:hAnsi="Times New Roman" w:cs="Times New Roman"/>
                <w:lang w:val="sr-Cyrl-CS"/>
              </w:rPr>
              <w:t xml:space="preserve"> изношење отпада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физ.лица</w:t>
            </w:r>
            <w:proofErr w:type="spellEnd"/>
          </w:p>
        </w:tc>
        <w:tc>
          <w:tcPr>
            <w:tcW w:w="1134" w:type="dxa"/>
          </w:tcPr>
          <w:p w:rsidR="00E81826" w:rsidRPr="0088637D" w:rsidRDefault="0088637D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Тура </w:t>
            </w:r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8E04DA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1.350.000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Села </w:t>
            </w:r>
            <w:proofErr w:type="spellStart"/>
            <w:r w:rsidRPr="00E81826">
              <w:rPr>
                <w:rFonts w:ascii="Times New Roman" w:hAnsi="Times New Roman" w:cs="Times New Roman"/>
                <w:lang w:val="sr-Cyrl-CS"/>
              </w:rPr>
              <w:t>изнош</w:t>
            </w:r>
            <w:proofErr w:type="spellEnd"/>
            <w:r w:rsidRPr="00E81826">
              <w:rPr>
                <w:rFonts w:ascii="Times New Roman" w:hAnsi="Times New Roman" w:cs="Times New Roman"/>
                <w:lang w:val="sr-Cyrl-CS"/>
              </w:rPr>
              <w:t>. отпада за викендице</w:t>
            </w:r>
          </w:p>
        </w:tc>
        <w:tc>
          <w:tcPr>
            <w:tcW w:w="1134" w:type="dxa"/>
          </w:tcPr>
          <w:p w:rsidR="00E81826" w:rsidRPr="00E81826" w:rsidRDefault="00E81826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паушал</w:t>
            </w:r>
            <w:proofErr w:type="spellEnd"/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600.000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 xml:space="preserve">Пијац –закуп тезги </w:t>
            </w:r>
          </w:p>
        </w:tc>
        <w:tc>
          <w:tcPr>
            <w:tcW w:w="1134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1.350.000</w:t>
            </w:r>
          </w:p>
        </w:tc>
      </w:tr>
      <w:tr w:rsidR="00E81826" w:rsidRPr="00E81826" w:rsidTr="0008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C73E6C" w:rsidRDefault="00E81826" w:rsidP="00E81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C73E6C">
              <w:rPr>
                <w:rFonts w:ascii="Times New Roman" w:hAnsi="Times New Roman" w:cs="Times New Roman"/>
                <w:lang w:val="sr-Cyrl-CS"/>
              </w:rPr>
              <w:t>Пијац – пијачна такса</w:t>
            </w:r>
          </w:p>
        </w:tc>
        <w:tc>
          <w:tcPr>
            <w:tcW w:w="1134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747B83" w:rsidRDefault="00A1668E" w:rsidP="00E81826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520.000</w:t>
            </w:r>
          </w:p>
        </w:tc>
      </w:tr>
      <w:tr w:rsidR="00B63A15" w:rsidRPr="00E81826" w:rsidTr="000819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:rsidR="00E81826" w:rsidRPr="00E81826" w:rsidRDefault="00E81826" w:rsidP="00E81826">
            <w:pPr>
              <w:pStyle w:val="Pasussalisto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6" w:type="dxa"/>
          </w:tcPr>
          <w:p w:rsidR="00E81826" w:rsidRPr="00E81826" w:rsidRDefault="00E81826" w:rsidP="00E81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81826">
              <w:rPr>
                <w:rFonts w:ascii="Times New Roman" w:hAnsi="Times New Roman" w:cs="Times New Roman"/>
                <w:lang w:val="sr-Cyrl-CS"/>
              </w:rPr>
              <w:t>Гробна места</w:t>
            </w:r>
          </w:p>
        </w:tc>
        <w:tc>
          <w:tcPr>
            <w:tcW w:w="1134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452" w:type="dxa"/>
          </w:tcPr>
          <w:p w:rsidR="00E81826" w:rsidRPr="0088637D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49" w:type="dxa"/>
          </w:tcPr>
          <w:p w:rsidR="00E81826" w:rsidRPr="00E81826" w:rsidRDefault="00B63A15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dxa"/>
          </w:tcPr>
          <w:p w:rsidR="00E81826" w:rsidRPr="00747B83" w:rsidRDefault="00A1668E" w:rsidP="00E81826">
            <w:pPr>
              <w:tabs>
                <w:tab w:val="left" w:pos="5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640.000</w:t>
            </w:r>
          </w:p>
        </w:tc>
      </w:tr>
    </w:tbl>
    <w:p w:rsidR="00F103BA" w:rsidRDefault="00F103BA" w:rsidP="00172FC0">
      <w:pPr>
        <w:tabs>
          <w:tab w:val="left" w:pos="567"/>
        </w:tabs>
        <w:jc w:val="both"/>
        <w:rPr>
          <w:rFonts w:ascii="Times New Roman" w:hAnsi="Times New Roman" w:cs="Times New Roman"/>
          <w:lang w:val="sr-Cyrl-CS"/>
        </w:rPr>
      </w:pPr>
    </w:p>
    <w:p w:rsidR="00A06430" w:rsidRPr="009B5518" w:rsidRDefault="00E244FB" w:rsidP="005E32C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244FB">
        <w:rPr>
          <w:rFonts w:ascii="Times New Roman" w:hAnsi="Times New Roman" w:cs="Times New Roman"/>
          <w:sz w:val="24"/>
          <w:szCs w:val="24"/>
          <w:lang w:val="sr-Cyrl-CS"/>
        </w:rPr>
        <w:t xml:space="preserve">У табели бр.4 је дат приказ физичког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обима услуга на годишњем нивоу као и финансијски план који проистиче из наведеног обима производње и пружених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услуга.Оно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што је веома тешко предвидети су кол</w:t>
      </w:r>
      <w:r w:rsidR="00747B83">
        <w:rPr>
          <w:rFonts w:ascii="Times New Roman" w:hAnsi="Times New Roman" w:cs="Times New Roman"/>
          <w:sz w:val="24"/>
          <w:szCs w:val="24"/>
          <w:lang w:val="sr-Cyrl-CS"/>
        </w:rPr>
        <w:t xml:space="preserve">ичине испоручене воде у </w:t>
      </w:r>
      <w:proofErr w:type="spellStart"/>
      <w:r w:rsidR="00747B83">
        <w:rPr>
          <w:rFonts w:ascii="Times New Roman" w:hAnsi="Times New Roman" w:cs="Times New Roman"/>
          <w:sz w:val="24"/>
          <w:szCs w:val="24"/>
          <w:lang w:val="sr-Cyrl-CS"/>
        </w:rPr>
        <w:t>селима,јер</w:t>
      </w:r>
      <w:proofErr w:type="spellEnd"/>
      <w:r w:rsidR="00747B83">
        <w:rPr>
          <w:rFonts w:ascii="Times New Roman" w:hAnsi="Times New Roman" w:cs="Times New Roman"/>
          <w:sz w:val="24"/>
          <w:szCs w:val="24"/>
          <w:lang w:val="sr-Cyrl-CS"/>
        </w:rPr>
        <w:t xml:space="preserve"> реконструкција сеоских водовода зависи од финансијских средстава која буду предвиђена за ту намену од стране </w:t>
      </w:r>
      <w:proofErr w:type="spellStart"/>
      <w:r w:rsidR="00747B83">
        <w:rPr>
          <w:rFonts w:ascii="Times New Roman" w:hAnsi="Times New Roman" w:cs="Times New Roman"/>
          <w:sz w:val="24"/>
          <w:szCs w:val="24"/>
          <w:lang w:val="sr-Cyrl-CS"/>
        </w:rPr>
        <w:t>Оснивача.Надамо</w:t>
      </w:r>
      <w:proofErr w:type="spellEnd"/>
      <w:r w:rsidR="00747B83">
        <w:rPr>
          <w:rFonts w:ascii="Times New Roman" w:hAnsi="Times New Roman" w:cs="Times New Roman"/>
          <w:sz w:val="24"/>
          <w:szCs w:val="24"/>
          <w:lang w:val="sr-Cyrl-CS"/>
        </w:rPr>
        <w:t xml:space="preserve"> се стављању у функцију неколико туристичких објеката у </w:t>
      </w:r>
      <w:proofErr w:type="spellStart"/>
      <w:r w:rsidR="00747B83">
        <w:rPr>
          <w:rFonts w:ascii="Times New Roman" w:hAnsi="Times New Roman" w:cs="Times New Roman"/>
          <w:sz w:val="24"/>
          <w:szCs w:val="24"/>
          <w:lang w:val="sr-Cyrl-CS"/>
        </w:rPr>
        <w:t>тиристичкој</w:t>
      </w:r>
      <w:proofErr w:type="spellEnd"/>
      <w:r w:rsidR="00747B83">
        <w:rPr>
          <w:rFonts w:ascii="Times New Roman" w:hAnsi="Times New Roman" w:cs="Times New Roman"/>
          <w:sz w:val="24"/>
          <w:szCs w:val="24"/>
          <w:lang w:val="sr-Cyrl-CS"/>
        </w:rPr>
        <w:t xml:space="preserve"> зони Златара и повећану потрошњу воде у истим.</w:t>
      </w:r>
    </w:p>
    <w:p w:rsidR="00A06430" w:rsidRDefault="00A06430" w:rsidP="00172F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2015.години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Предузећу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поверено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гробља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Коцељ,што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изискује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гробних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м</w:t>
      </w:r>
      <w:r w:rsidR="005E32C5">
        <w:rPr>
          <w:rFonts w:ascii="Times New Roman" w:hAnsi="Times New Roman" w:cs="Times New Roman"/>
          <w:sz w:val="24"/>
          <w:szCs w:val="24"/>
        </w:rPr>
        <w:t>еста,уређењу</w:t>
      </w:r>
      <w:proofErr w:type="spellEnd"/>
      <w:r w:rsidR="005E3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2C5">
        <w:rPr>
          <w:rFonts w:ascii="Times New Roman" w:hAnsi="Times New Roman" w:cs="Times New Roman"/>
          <w:sz w:val="24"/>
          <w:szCs w:val="24"/>
        </w:rPr>
        <w:t>самог</w:t>
      </w:r>
      <w:proofErr w:type="spellEnd"/>
      <w:r w:rsidR="005E3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2C5">
        <w:rPr>
          <w:rFonts w:ascii="Times New Roman" w:hAnsi="Times New Roman" w:cs="Times New Roman"/>
          <w:sz w:val="24"/>
          <w:szCs w:val="24"/>
        </w:rPr>
        <w:t>гробља,</w:t>
      </w:r>
      <w:r w:rsidR="004B2905"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снимање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гробних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адекватне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905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4B2905">
        <w:rPr>
          <w:rFonts w:ascii="Times New Roman" w:hAnsi="Times New Roman" w:cs="Times New Roman"/>
          <w:sz w:val="24"/>
          <w:szCs w:val="24"/>
        </w:rPr>
        <w:t>.</w:t>
      </w:r>
      <w:r w:rsidR="00520726">
        <w:rPr>
          <w:rFonts w:ascii="Times New Roman" w:hAnsi="Times New Roman" w:cs="Times New Roman"/>
          <w:sz w:val="24"/>
          <w:szCs w:val="24"/>
          <w:lang w:val="sr-Cyrl-RS"/>
        </w:rPr>
        <w:t xml:space="preserve">Све активности у овом делу су се одвијале без већих </w:t>
      </w:r>
      <w:proofErr w:type="spellStart"/>
      <w:r w:rsidR="00520726">
        <w:rPr>
          <w:rFonts w:ascii="Times New Roman" w:hAnsi="Times New Roman" w:cs="Times New Roman"/>
          <w:sz w:val="24"/>
          <w:szCs w:val="24"/>
          <w:lang w:val="sr-Cyrl-RS"/>
        </w:rPr>
        <w:t>проблема,предузеће</w:t>
      </w:r>
      <w:proofErr w:type="spellEnd"/>
      <w:r w:rsidR="00520726">
        <w:rPr>
          <w:rFonts w:ascii="Times New Roman" w:hAnsi="Times New Roman" w:cs="Times New Roman"/>
          <w:sz w:val="24"/>
          <w:szCs w:val="24"/>
          <w:lang w:val="sr-Cyrl-RS"/>
        </w:rPr>
        <w:t xml:space="preserve"> је одговорило св</w:t>
      </w:r>
      <w:r w:rsidR="00C93E6C">
        <w:rPr>
          <w:rFonts w:ascii="Times New Roman" w:hAnsi="Times New Roman" w:cs="Times New Roman"/>
          <w:sz w:val="24"/>
          <w:szCs w:val="24"/>
          <w:lang w:val="sr-Cyrl-RS"/>
        </w:rPr>
        <w:t>им захтевима и обезбедило довољ</w:t>
      </w:r>
      <w:r w:rsidR="00520726">
        <w:rPr>
          <w:rFonts w:ascii="Times New Roman" w:hAnsi="Times New Roman" w:cs="Times New Roman"/>
          <w:sz w:val="24"/>
          <w:szCs w:val="24"/>
          <w:lang w:val="sr-Cyrl-RS"/>
        </w:rPr>
        <w:t xml:space="preserve">ан број дводелних и једноделних гробних места у наступајућем периоду када су активности на гробљу због лоших временских услова </w:t>
      </w:r>
      <w:proofErr w:type="spellStart"/>
      <w:r w:rsidR="00520726">
        <w:rPr>
          <w:rFonts w:ascii="Times New Roman" w:hAnsi="Times New Roman" w:cs="Times New Roman"/>
          <w:sz w:val="24"/>
          <w:szCs w:val="24"/>
          <w:lang w:val="sr-Cyrl-RS"/>
        </w:rPr>
        <w:t>ограничене</w:t>
      </w:r>
      <w:r w:rsidR="00C93E6C">
        <w:rPr>
          <w:rFonts w:ascii="Times New Roman" w:hAnsi="Times New Roman" w:cs="Times New Roman"/>
          <w:sz w:val="24"/>
          <w:szCs w:val="24"/>
          <w:lang w:val="sr-Cyrl-RS"/>
        </w:rPr>
        <w:t>.Општина</w:t>
      </w:r>
      <w:proofErr w:type="spellEnd"/>
      <w:r w:rsidR="00C93E6C">
        <w:rPr>
          <w:rFonts w:ascii="Times New Roman" w:hAnsi="Times New Roman" w:cs="Times New Roman"/>
          <w:sz w:val="24"/>
          <w:szCs w:val="24"/>
          <w:lang w:val="sr-Cyrl-RS"/>
        </w:rPr>
        <w:t xml:space="preserve"> ради на изградњи капеле на гробљу Коцељ која ће својим капацитетима успешно </w:t>
      </w:r>
      <w:proofErr w:type="spellStart"/>
      <w:r w:rsidR="00C93E6C">
        <w:rPr>
          <w:rFonts w:ascii="Times New Roman" w:hAnsi="Times New Roman" w:cs="Times New Roman"/>
          <w:sz w:val="24"/>
          <w:szCs w:val="24"/>
          <w:lang w:val="sr-Cyrl-RS"/>
        </w:rPr>
        <w:t>оговорити</w:t>
      </w:r>
      <w:proofErr w:type="spellEnd"/>
      <w:r w:rsidR="00C93E6C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захтевима корисника.</w:t>
      </w:r>
    </w:p>
    <w:p w:rsidR="00C93E6C" w:rsidRPr="00520726" w:rsidRDefault="00C93E6C" w:rsidP="00172F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94A" w:rsidRPr="00326546" w:rsidRDefault="00D7594A" w:rsidP="00172FC0">
      <w:pPr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326546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157DF2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ФИНАНСИЈСКИ ПОКАЗТАТЕЉИ ЗА 2017</w:t>
      </w:r>
      <w:r w:rsidR="007D2D12" w:rsidRPr="00326546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.ГОДИНУ</w:t>
      </w:r>
    </w:p>
    <w:p w:rsidR="007D2D12" w:rsidRDefault="007D2D12" w:rsidP="007D2D12">
      <w:pPr>
        <w:pStyle w:val="Teloteksta"/>
        <w:ind w:firstLine="360"/>
        <w:jc w:val="both"/>
        <w:rPr>
          <w:lang w:val="sr-Cyrl-CS"/>
        </w:rPr>
      </w:pPr>
      <w:proofErr w:type="spellStart"/>
      <w:r w:rsidRPr="009B57E5">
        <w:rPr>
          <w:lang w:val="hr-HR"/>
        </w:rPr>
        <w:t>Финансијски</w:t>
      </w:r>
      <w:proofErr w:type="spellEnd"/>
      <w:r w:rsidRPr="009B57E5">
        <w:rPr>
          <w:lang w:val="hr-HR"/>
        </w:rPr>
        <w:t xml:space="preserve"> </w:t>
      </w:r>
      <w:proofErr w:type="spellStart"/>
      <w:r w:rsidRPr="009B57E5">
        <w:rPr>
          <w:lang w:val="hr-HR"/>
        </w:rPr>
        <w:t>план</w:t>
      </w:r>
      <w:proofErr w:type="spellEnd"/>
      <w:r w:rsidRPr="009B57E5">
        <w:rPr>
          <w:lang w:val="hr-HR"/>
        </w:rPr>
        <w:t xml:space="preserve"> </w:t>
      </w:r>
      <w:r>
        <w:rPr>
          <w:lang w:val="sr-Cyrl-CS"/>
        </w:rPr>
        <w:t xml:space="preserve">Предузећа </w:t>
      </w:r>
      <w:r w:rsidRPr="009B57E5">
        <w:rPr>
          <w:lang w:val="hr-HR"/>
        </w:rPr>
        <w:t xml:space="preserve"> </w:t>
      </w:r>
      <w:r>
        <w:rPr>
          <w:lang w:val="sr-Cyrl-CS"/>
        </w:rPr>
        <w:t xml:space="preserve">представља квантификован израз програма и свих пратећих активности које ће се одвијати у наступајућој </w:t>
      </w:r>
      <w:proofErr w:type="spellStart"/>
      <w:r>
        <w:rPr>
          <w:lang w:val="sr-Cyrl-CS"/>
        </w:rPr>
        <w:t>години.Финансијски</w:t>
      </w:r>
      <w:proofErr w:type="spellEnd"/>
      <w:r>
        <w:rPr>
          <w:lang w:val="sr-Cyrl-CS"/>
        </w:rPr>
        <w:t xml:space="preserve"> план садржи јасан приказ извора прихода и позиције расхода по </w:t>
      </w:r>
      <w:proofErr w:type="spellStart"/>
      <w:r>
        <w:rPr>
          <w:lang w:val="sr-Cyrl-CS"/>
        </w:rPr>
        <w:t>наменама,проце</w:t>
      </w:r>
      <w:r w:rsidR="0008534A">
        <w:rPr>
          <w:lang w:val="sr-Cyrl-CS"/>
        </w:rPr>
        <w:t>ну</w:t>
      </w:r>
      <w:proofErr w:type="spellEnd"/>
      <w:r w:rsidR="0008534A">
        <w:rPr>
          <w:lang w:val="sr-Cyrl-CS"/>
        </w:rPr>
        <w:t xml:space="preserve"> финансијског </w:t>
      </w:r>
      <w:proofErr w:type="spellStart"/>
      <w:r w:rsidR="0008534A">
        <w:rPr>
          <w:lang w:val="sr-Cyrl-CS"/>
        </w:rPr>
        <w:t>разултата</w:t>
      </w:r>
      <w:proofErr w:type="spellEnd"/>
      <w:r w:rsidR="0008534A">
        <w:rPr>
          <w:lang w:val="sr-Cyrl-CS"/>
        </w:rPr>
        <w:t xml:space="preserve"> у скла</w:t>
      </w:r>
      <w:r>
        <w:rPr>
          <w:lang w:val="sr-Cyrl-CS"/>
        </w:rPr>
        <w:t xml:space="preserve">ду са </w:t>
      </w:r>
      <w:proofErr w:type="spellStart"/>
      <w:r>
        <w:rPr>
          <w:lang w:val="sr-Cyrl-CS"/>
        </w:rPr>
        <w:t>палнираним</w:t>
      </w:r>
      <w:proofErr w:type="spellEnd"/>
      <w:r>
        <w:rPr>
          <w:lang w:val="sr-Cyrl-CS"/>
        </w:rPr>
        <w:t xml:space="preserve"> физичким обимом производње и </w:t>
      </w:r>
      <w:proofErr w:type="spellStart"/>
      <w:r>
        <w:rPr>
          <w:lang w:val="sr-Cyrl-CS"/>
        </w:rPr>
        <w:t>услуга,броја</w:t>
      </w:r>
      <w:proofErr w:type="spellEnd"/>
      <w:r>
        <w:rPr>
          <w:lang w:val="sr-Cyrl-CS"/>
        </w:rPr>
        <w:t xml:space="preserve"> и структуре </w:t>
      </w:r>
      <w:proofErr w:type="spellStart"/>
      <w:r>
        <w:rPr>
          <w:lang w:val="sr-Cyrl-CS"/>
        </w:rPr>
        <w:t>запослених,расположивих</w:t>
      </w:r>
      <w:proofErr w:type="spellEnd"/>
      <w:r>
        <w:rPr>
          <w:lang w:val="sr-Cyrl-CS"/>
        </w:rPr>
        <w:t xml:space="preserve"> капацитета и </w:t>
      </w:r>
      <w:proofErr w:type="spellStart"/>
      <w:r>
        <w:rPr>
          <w:lang w:val="sr-Cyrl-CS"/>
        </w:rPr>
        <w:t>др.</w:t>
      </w:r>
      <w:r w:rsidR="008E7F56">
        <w:rPr>
          <w:lang w:val="sr-Cyrl-CS"/>
        </w:rPr>
        <w:t>П</w:t>
      </w:r>
      <w:r w:rsidR="00C93E6C">
        <w:rPr>
          <w:lang w:val="sr-Cyrl-CS"/>
        </w:rPr>
        <w:t>озиције</w:t>
      </w:r>
      <w:proofErr w:type="spellEnd"/>
      <w:r w:rsidR="00C93E6C">
        <w:rPr>
          <w:lang w:val="sr-Cyrl-CS"/>
        </w:rPr>
        <w:t xml:space="preserve"> из </w:t>
      </w:r>
      <w:proofErr w:type="spellStart"/>
      <w:r w:rsidR="00C93E6C">
        <w:rPr>
          <w:lang w:val="sr-Cyrl-CS"/>
        </w:rPr>
        <w:t>билнса</w:t>
      </w:r>
      <w:proofErr w:type="spellEnd"/>
      <w:r w:rsidR="00C93E6C">
        <w:rPr>
          <w:lang w:val="sr-Cyrl-CS"/>
        </w:rPr>
        <w:t xml:space="preserve"> успеха за 2017</w:t>
      </w:r>
      <w:r w:rsidR="008E7F56">
        <w:rPr>
          <w:lang w:val="sr-Cyrl-CS"/>
        </w:rPr>
        <w:t xml:space="preserve">.годину су пројектоване на бази остварења за </w:t>
      </w:r>
      <w:r w:rsidR="00C93E6C">
        <w:rPr>
          <w:lang w:val="sr-Cyrl-CS"/>
        </w:rPr>
        <w:t>десет</w:t>
      </w:r>
      <w:r w:rsidR="008E7F56">
        <w:rPr>
          <w:lang w:val="sr-Cyrl-CS"/>
        </w:rPr>
        <w:t xml:space="preserve"> месеци текуће године.</w:t>
      </w:r>
    </w:p>
    <w:p w:rsidR="00524091" w:rsidRDefault="00524091" w:rsidP="007D2D12">
      <w:pPr>
        <w:pStyle w:val="Teloteksta"/>
        <w:ind w:firstLine="360"/>
        <w:jc w:val="both"/>
        <w:rPr>
          <w:lang w:val="sr-Cyrl-CS"/>
        </w:rPr>
      </w:pPr>
    </w:p>
    <w:p w:rsidR="007D2D12" w:rsidRPr="007D2D12" w:rsidRDefault="007D2D12" w:rsidP="007D2D1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7D2D12">
        <w:rPr>
          <w:rFonts w:ascii="Times New Roman" w:hAnsi="Times New Roman" w:cs="Times New Roman"/>
          <w:b/>
          <w:i/>
          <w:sz w:val="24"/>
          <w:szCs w:val="24"/>
          <w:lang w:val="sr-Cyrl-CS"/>
        </w:rPr>
        <w:lastRenderedPageBreak/>
        <w:t xml:space="preserve">Табела 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бр.5</w:t>
      </w:r>
      <w:r w:rsidRPr="007D2D12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– </w:t>
      </w:r>
      <w:r w:rsidR="00F3149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План и пројекција прихода у 2017.год. и План прихода за 2018</w:t>
      </w:r>
      <w:r w:rsidRPr="007D2D12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.годину</w:t>
      </w:r>
    </w:p>
    <w:tbl>
      <w:tblPr>
        <w:tblStyle w:val="Svetlakoordinatnamreanaglaavanje5"/>
        <w:tblW w:w="0" w:type="auto"/>
        <w:tblInd w:w="-34" w:type="dxa"/>
        <w:tblLook w:val="01E0" w:firstRow="1" w:lastRow="1" w:firstColumn="1" w:lastColumn="1" w:noHBand="0" w:noVBand="0"/>
      </w:tblPr>
      <w:tblGrid>
        <w:gridCol w:w="1135"/>
        <w:gridCol w:w="2976"/>
        <w:gridCol w:w="1843"/>
        <w:gridCol w:w="1701"/>
        <w:gridCol w:w="1701"/>
      </w:tblGrid>
      <w:tr w:rsidR="007D2D12" w:rsidRPr="00A139F8" w:rsidTr="00BB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7D2D12" w:rsidRPr="00A139F8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proofErr w:type="spellStart"/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Р.бр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7D2D12" w:rsidRPr="00A139F8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Врста прихода</w:t>
            </w:r>
          </w:p>
          <w:p w:rsidR="007D2D12" w:rsidRPr="00A139F8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услуге</w:t>
            </w:r>
          </w:p>
        </w:tc>
        <w:tc>
          <w:tcPr>
            <w:tcW w:w="1843" w:type="dxa"/>
          </w:tcPr>
          <w:p w:rsidR="00F3149C" w:rsidRDefault="007D2D12" w:rsidP="00F31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План</w:t>
            </w:r>
          </w:p>
          <w:p w:rsidR="007D2D12" w:rsidRPr="002327EA" w:rsidRDefault="00F3149C" w:rsidP="00F31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 xml:space="preserve"> 2017.год.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D2D12" w:rsidRPr="00A139F8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Процена</w:t>
            </w:r>
          </w:p>
          <w:p w:rsidR="007D2D12" w:rsidRPr="002327EA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20</w:t>
            </w: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Latn-CS"/>
              </w:rPr>
              <w:t>1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.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год.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7D2D12" w:rsidRPr="00A139F8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План</w:t>
            </w:r>
          </w:p>
          <w:p w:rsidR="007D2D12" w:rsidRPr="002327EA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A139F8">
              <w:rPr>
                <w:rFonts w:ascii="Times New Roman" w:hAnsi="Times New Roman" w:cs="Times New Roman"/>
                <w:i/>
                <w:sz w:val="22"/>
                <w:szCs w:val="22"/>
                <w:lang w:val="sr-Latn-CS"/>
              </w:rPr>
              <w:t>201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.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год.</w:t>
            </w:r>
          </w:p>
        </w:tc>
      </w:tr>
      <w:tr w:rsidR="007D2D12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7D2D12" w:rsidRPr="002327EA" w:rsidRDefault="007D2D12" w:rsidP="007D2D12"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7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7D2D12" w:rsidRPr="002327EA" w:rsidRDefault="007D2D12" w:rsidP="007D2D12">
            <w:pPr>
              <w:jc w:val="center"/>
              <w:rPr>
                <w:b/>
                <w:sz w:val="22"/>
                <w:szCs w:val="22"/>
              </w:rPr>
            </w:pPr>
            <w:r w:rsidRPr="002327E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D2D12" w:rsidRPr="002327EA" w:rsidRDefault="007D2D12" w:rsidP="007D2D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2327EA">
              <w:rPr>
                <w:b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D2D12" w:rsidRPr="002327EA" w:rsidRDefault="007D2D12" w:rsidP="007D2D12">
            <w:pPr>
              <w:jc w:val="center"/>
              <w:rPr>
                <w:b/>
                <w:sz w:val="22"/>
                <w:szCs w:val="22"/>
              </w:rPr>
            </w:pPr>
            <w:r w:rsidRPr="002327EA">
              <w:rPr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7D2D12" w:rsidRPr="002327EA" w:rsidRDefault="007D2D12" w:rsidP="007D2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7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Latn-CS"/>
              </w:rPr>
            </w:pPr>
            <w:r w:rsidRPr="00A139F8">
              <w:rPr>
                <w:sz w:val="22"/>
                <w:szCs w:val="22"/>
                <w:lang w:val="sr-Cyrl-CS"/>
              </w:rPr>
              <w:t>Вод</w:t>
            </w:r>
            <w:r w:rsidRPr="00A139F8">
              <w:rPr>
                <w:sz w:val="22"/>
                <w:szCs w:val="22"/>
                <w:lang w:val="sr-Latn-CS"/>
              </w:rPr>
              <w:t>a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sr-Latn-CS"/>
              </w:rPr>
            </w:pPr>
            <w:r w:rsidRPr="00F3149C">
              <w:rPr>
                <w:sz w:val="22"/>
                <w:szCs w:val="22"/>
                <w:lang w:val="sr-Latn-CS"/>
              </w:rPr>
              <w:t>34.200.000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D702A0" w:rsidRDefault="00A1668E" w:rsidP="00F3149C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36.250.000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051D38" w:rsidRDefault="00051D38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38.465.000</w:t>
            </w:r>
          </w:p>
        </w:tc>
      </w:tr>
      <w:tr w:rsidR="00F3149C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Смеће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sr-Latn-CS"/>
              </w:rPr>
            </w:pPr>
            <w:r w:rsidRPr="00F3149C">
              <w:rPr>
                <w:sz w:val="22"/>
                <w:szCs w:val="22"/>
                <w:lang w:val="sr-Latn-CS"/>
              </w:rPr>
              <w:t>21.650.000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D702A0" w:rsidRDefault="00F47CB1" w:rsidP="00F3149C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21.838.000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22.750.000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Резервација пиј</w:t>
            </w:r>
            <w:proofErr w:type="spellStart"/>
            <w:r w:rsidRPr="00A139F8">
              <w:rPr>
                <w:sz w:val="22"/>
                <w:szCs w:val="22"/>
                <w:lang w:val="sr-Latn-CS"/>
              </w:rPr>
              <w:t>aчн</w:t>
            </w:r>
            <w:r w:rsidRPr="00A139F8">
              <w:rPr>
                <w:sz w:val="22"/>
                <w:szCs w:val="22"/>
              </w:rPr>
              <w:t>их</w:t>
            </w:r>
            <w:proofErr w:type="spellEnd"/>
            <w:r w:rsidRPr="00A139F8">
              <w:rPr>
                <w:sz w:val="22"/>
                <w:szCs w:val="22"/>
                <w:lang w:val="sr-Cyrl-CS"/>
              </w:rPr>
              <w:t xml:space="preserve"> тезги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sr-Latn-CS"/>
              </w:rPr>
            </w:pPr>
            <w:r w:rsidRPr="00F3149C">
              <w:rPr>
                <w:sz w:val="22"/>
                <w:szCs w:val="22"/>
                <w:lang w:val="sr-Latn-CS"/>
              </w:rPr>
              <w:t>1.350.000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157DF2" w:rsidRDefault="00A1668E" w:rsidP="00F3149C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1.250.000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D37460" w:rsidRDefault="00D37460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1.350.000</w:t>
            </w:r>
          </w:p>
        </w:tc>
      </w:tr>
      <w:tr w:rsidR="00F3149C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Пијац – пијачна такса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sr-Latn-CS"/>
              </w:rPr>
            </w:pPr>
            <w:r w:rsidRPr="00F3149C">
              <w:rPr>
                <w:sz w:val="22"/>
                <w:szCs w:val="22"/>
                <w:lang w:val="sr-Latn-CS"/>
              </w:rPr>
              <w:t>620.000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157DF2" w:rsidRDefault="00A1668E" w:rsidP="00F3149C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460.000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D37460" w:rsidRDefault="00D37460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520.000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Услуге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1.300.000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RS"/>
              </w:rPr>
              <w:t>12</w:t>
            </w:r>
            <w:r>
              <w:rPr>
                <w:sz w:val="22"/>
                <w:szCs w:val="22"/>
              </w:rPr>
              <w:t>.170.000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13.500.000</w:t>
            </w:r>
          </w:p>
        </w:tc>
      </w:tr>
      <w:tr w:rsidR="00F3149C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 xml:space="preserve">Чишћење јавних  </w:t>
            </w:r>
            <w:r w:rsidRPr="00A139F8">
              <w:rPr>
                <w:sz w:val="22"/>
                <w:szCs w:val="22"/>
                <w:lang w:val="sr-Latn-CS"/>
              </w:rPr>
              <w:t>п</w:t>
            </w:r>
            <w:proofErr w:type="spellStart"/>
            <w:r w:rsidRPr="00A139F8">
              <w:rPr>
                <w:sz w:val="22"/>
                <w:szCs w:val="22"/>
                <w:lang w:val="sr-Cyrl-CS"/>
              </w:rPr>
              <w:t>овршина</w:t>
            </w:r>
            <w:proofErr w:type="spellEnd"/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6.000.000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7.563.553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8.000.000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bCs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5E3039" w:rsidRDefault="00F3149C" w:rsidP="005E3039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5E3039">
              <w:rPr>
                <w:sz w:val="22"/>
                <w:szCs w:val="22"/>
                <w:lang w:val="sr-Cyrl-CS"/>
              </w:rPr>
              <w:t>Одрж.гробља</w:t>
            </w:r>
            <w:proofErr w:type="spellEnd"/>
            <w:r w:rsidRPr="005E3039">
              <w:rPr>
                <w:sz w:val="22"/>
                <w:szCs w:val="22"/>
                <w:lang w:val="sr-Cyrl-CS"/>
              </w:rPr>
              <w:t xml:space="preserve"> и </w:t>
            </w:r>
            <w:r w:rsidR="005E3039">
              <w:rPr>
                <w:sz w:val="22"/>
                <w:szCs w:val="22"/>
                <w:lang w:val="sr-Cyrl-RS"/>
              </w:rPr>
              <w:t>израда</w:t>
            </w:r>
            <w:r w:rsidR="005E3039">
              <w:rPr>
                <w:sz w:val="22"/>
                <w:szCs w:val="22"/>
                <w:lang w:val="sr-Cyrl-CS"/>
              </w:rPr>
              <w:t xml:space="preserve"> </w:t>
            </w:r>
            <w:r w:rsidRPr="005E3039">
              <w:rPr>
                <w:sz w:val="22"/>
                <w:szCs w:val="22"/>
                <w:lang w:val="sr-Cyrl-CS"/>
              </w:rPr>
              <w:t>гроб</w:t>
            </w:r>
            <w:r w:rsidR="005E3039">
              <w:rPr>
                <w:sz w:val="22"/>
                <w:szCs w:val="22"/>
                <w:lang w:val="sr-Cyrl-CS"/>
              </w:rPr>
              <w:t xml:space="preserve">них </w:t>
            </w:r>
            <w:r w:rsidRPr="005E3039">
              <w:rPr>
                <w:sz w:val="22"/>
                <w:szCs w:val="22"/>
                <w:lang w:val="sr-Cyrl-CS"/>
              </w:rPr>
              <w:t>места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500.000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D37460" w:rsidRDefault="005E3039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50</w:t>
            </w:r>
            <w:r w:rsidR="00D37460"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0.000</w:t>
            </w:r>
          </w:p>
        </w:tc>
      </w:tr>
      <w:tr w:rsidR="00F3149C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Дотације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8.500.000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8.500.000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139F8">
              <w:rPr>
                <w:sz w:val="22"/>
                <w:szCs w:val="22"/>
                <w:lang w:val="sr-Latn-CS"/>
              </w:rPr>
              <w:t>Продаја</w:t>
            </w:r>
            <w:proofErr w:type="spellEnd"/>
            <w:r w:rsidRPr="00A139F8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A139F8">
              <w:rPr>
                <w:sz w:val="22"/>
                <w:szCs w:val="22"/>
                <w:lang w:val="sr-Latn-CS"/>
              </w:rPr>
              <w:t>рецикл</w:t>
            </w:r>
            <w:proofErr w:type="spellEnd"/>
            <w:r>
              <w:rPr>
                <w:sz w:val="22"/>
                <w:szCs w:val="22"/>
              </w:rPr>
              <w:t>а</w:t>
            </w:r>
            <w:proofErr w:type="spellStart"/>
            <w:r w:rsidR="005E3039">
              <w:rPr>
                <w:sz w:val="22"/>
                <w:szCs w:val="22"/>
                <w:lang w:val="sr-Cyrl-CS"/>
              </w:rPr>
              <w:t>бирног</w:t>
            </w:r>
            <w:proofErr w:type="spellEnd"/>
            <w:r w:rsidR="005E3039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A139F8">
              <w:rPr>
                <w:sz w:val="22"/>
                <w:szCs w:val="22"/>
                <w:lang w:val="sr-Latn-CS"/>
              </w:rPr>
              <w:t>мат</w:t>
            </w:r>
            <w:r w:rsidR="005E3039">
              <w:rPr>
                <w:sz w:val="22"/>
                <w:szCs w:val="22"/>
                <w:lang w:val="sr-Cyrl-CS"/>
              </w:rPr>
              <w:t>еријала</w:t>
            </w:r>
            <w:proofErr w:type="spellEnd"/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400.000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615.177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600.000</w:t>
            </w:r>
          </w:p>
        </w:tc>
      </w:tr>
      <w:tr w:rsidR="00F3149C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Камате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1.260.000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1.253.000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1.300.000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Услуге водовода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3.750.000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3.264.000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5E3039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3.630</w:t>
            </w:r>
            <w:r w:rsidR="00F47CB1"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.000</w:t>
            </w:r>
          </w:p>
        </w:tc>
      </w:tr>
      <w:tr w:rsidR="00F3149C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Остали приходи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120.000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172.612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200.000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Приход од закупнина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260.254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300.000</w:t>
            </w:r>
          </w:p>
        </w:tc>
      </w:tr>
      <w:tr w:rsidR="00F3149C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139F8">
              <w:rPr>
                <w:sz w:val="22"/>
                <w:szCs w:val="22"/>
                <w:lang w:val="sr-Cyrl-CS"/>
              </w:rPr>
              <w:t>Укидање  дуг. резервисања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195.000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300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200.000</w:t>
            </w:r>
          </w:p>
        </w:tc>
      </w:tr>
      <w:tr w:rsidR="00F3149C" w:rsidRPr="00A139F8" w:rsidTr="00BB7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BB7F56" w:rsidRDefault="00F3149C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139F8">
              <w:rPr>
                <w:sz w:val="22"/>
                <w:szCs w:val="22"/>
                <w:lang w:val="sr-Cyrl-CS"/>
              </w:rPr>
              <w:t>Напл</w:t>
            </w:r>
            <w:proofErr w:type="spellEnd"/>
            <w:r w:rsidRPr="00A139F8">
              <w:rPr>
                <w:sz w:val="22"/>
                <w:szCs w:val="22"/>
                <w:lang w:val="sr-Cyrl-CS"/>
              </w:rPr>
              <w:t xml:space="preserve">. отписана </w:t>
            </w:r>
            <w:r>
              <w:rPr>
                <w:sz w:val="22"/>
                <w:szCs w:val="22"/>
                <w:lang w:val="sr-Cyrl-CS"/>
              </w:rPr>
              <w:t>потражив.</w:t>
            </w:r>
          </w:p>
        </w:tc>
        <w:tc>
          <w:tcPr>
            <w:tcW w:w="1843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3.600.000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F47CB1" w:rsidRDefault="00F47CB1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2.500.000</w:t>
            </w:r>
          </w:p>
        </w:tc>
      </w:tr>
      <w:tr w:rsidR="005E3039" w:rsidRPr="00A139F8" w:rsidTr="00BB7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E3039" w:rsidRPr="00BB7F56" w:rsidRDefault="005E3039" w:rsidP="00F3149C">
            <w:pPr>
              <w:pStyle w:val="Pasussalistom"/>
              <w:numPr>
                <w:ilvl w:val="0"/>
                <w:numId w:val="14"/>
              </w:numPr>
              <w:jc w:val="right"/>
              <w:rPr>
                <w:rFonts w:eastAsiaTheme="majorEastAsia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5E3039" w:rsidRPr="005E3039" w:rsidRDefault="005E3039" w:rsidP="00F3149C">
            <w:pPr>
              <w:rPr>
                <w:sz w:val="22"/>
                <w:szCs w:val="22"/>
                <w:lang w:val="sr-Cyrl-RS"/>
              </w:rPr>
            </w:pPr>
            <w:r w:rsidRPr="005E3039">
              <w:rPr>
                <w:sz w:val="22"/>
                <w:szCs w:val="22"/>
                <w:lang w:val="sr-Cyrl-RS"/>
              </w:rPr>
              <w:t>Повраћај мазута РДР резерве</w:t>
            </w:r>
          </w:p>
        </w:tc>
        <w:tc>
          <w:tcPr>
            <w:tcW w:w="1843" w:type="dxa"/>
          </w:tcPr>
          <w:p w:rsidR="005E3039" w:rsidRPr="005E3039" w:rsidRDefault="005E3039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E3039" w:rsidRPr="005E3039" w:rsidRDefault="005E3039" w:rsidP="00F3149C">
            <w:pPr>
              <w:jc w:val="right"/>
              <w:rPr>
                <w:sz w:val="22"/>
                <w:szCs w:val="22"/>
                <w:lang w:val="sr-Cyrl-RS"/>
              </w:rPr>
            </w:pPr>
            <w:r w:rsidRPr="005E3039">
              <w:rPr>
                <w:sz w:val="22"/>
                <w:szCs w:val="22"/>
                <w:lang w:val="sr-Cyrl-RS"/>
              </w:rPr>
              <w:t>5.948.456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5E3039" w:rsidRDefault="005E3039" w:rsidP="00F3149C">
            <w:pPr>
              <w:jc w:val="right"/>
              <w:rPr>
                <w:rFonts w:ascii="Times New Roman" w:hAnsi="Times New Roman" w:cs="Times New Roman"/>
                <w:b w:val="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lang w:val="sr-Cyrl-RS"/>
              </w:rPr>
              <w:t>/</w:t>
            </w:r>
          </w:p>
        </w:tc>
      </w:tr>
      <w:tr w:rsidR="00F3149C" w:rsidRPr="00A139F8" w:rsidTr="006A4A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F3149C" w:rsidRPr="00A139F8" w:rsidRDefault="00F3149C" w:rsidP="00F3149C">
            <w:pPr>
              <w:ind w:left="360"/>
              <w:jc w:val="right"/>
              <w:rPr>
                <w:rFonts w:ascii="Times New Roman" w:hAnsi="Times New Roman" w:cs="Times New Roman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F3149C" w:rsidRPr="00A139F8" w:rsidRDefault="00F3149C" w:rsidP="00F3149C">
            <w:pPr>
              <w:rPr>
                <w:lang w:val="sr-Cyrl-CS"/>
              </w:rPr>
            </w:pPr>
            <w:r>
              <w:rPr>
                <w:lang w:val="sr-Cyrl-CS"/>
              </w:rPr>
              <w:t>УКУПНО:</w:t>
            </w:r>
          </w:p>
        </w:tc>
        <w:tc>
          <w:tcPr>
            <w:tcW w:w="1843" w:type="dxa"/>
          </w:tcPr>
          <w:p w:rsidR="00F3149C" w:rsidRPr="005E3039" w:rsidRDefault="00F3149C" w:rsidP="00F3149C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3039">
              <w:rPr>
                <w:rFonts w:ascii="Times New Roman" w:hAnsi="Times New Roman" w:cs="Times New Roman"/>
                <w:sz w:val="22"/>
                <w:szCs w:val="22"/>
              </w:rPr>
              <w:t>95.295.000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3149C" w:rsidRPr="005E3039" w:rsidRDefault="005E3039" w:rsidP="00F3149C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5E303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99.941.052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F3149C" w:rsidRPr="00643C2E" w:rsidRDefault="005E3039" w:rsidP="00F314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102.315.000</w:t>
            </w:r>
          </w:p>
        </w:tc>
      </w:tr>
    </w:tbl>
    <w:p w:rsidR="008C7129" w:rsidRDefault="008C7129" w:rsidP="007D2D1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</w:pPr>
    </w:p>
    <w:p w:rsidR="007D2D12" w:rsidRPr="007D2D12" w:rsidRDefault="000D36A5" w:rsidP="007D2D1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Табела бр.6</w:t>
      </w:r>
      <w:r w:rsidR="007D2D12" w:rsidRPr="007D2D12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– П</w:t>
      </w:r>
      <w:r w:rsidR="00F3149C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лан и пројекција расхода за 2017.год.и План расхода за 2018</w:t>
      </w:r>
      <w:r w:rsidR="007D2D12" w:rsidRPr="007D2D12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.годину</w:t>
      </w:r>
    </w:p>
    <w:tbl>
      <w:tblPr>
        <w:tblStyle w:val="Svetlakoordinatnamreanaglaavanje5"/>
        <w:tblW w:w="9301" w:type="dxa"/>
        <w:tblInd w:w="-34" w:type="dxa"/>
        <w:tblLook w:val="01E0" w:firstRow="1" w:lastRow="1" w:firstColumn="1" w:lastColumn="1" w:noHBand="0" w:noVBand="0"/>
      </w:tblPr>
      <w:tblGrid>
        <w:gridCol w:w="851"/>
        <w:gridCol w:w="3260"/>
        <w:gridCol w:w="1999"/>
        <w:gridCol w:w="1655"/>
        <w:gridCol w:w="1536"/>
      </w:tblGrid>
      <w:tr w:rsidR="007D2D12" w:rsidRPr="00714064" w:rsidTr="00090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proofErr w:type="spellStart"/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Р.бр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Врста трошка</w:t>
            </w:r>
          </w:p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услуге</w:t>
            </w:r>
          </w:p>
        </w:tc>
        <w:tc>
          <w:tcPr>
            <w:tcW w:w="1999" w:type="dxa"/>
          </w:tcPr>
          <w:p w:rsidR="007D2D12" w:rsidRPr="00714064" w:rsidRDefault="007D2D12" w:rsidP="007D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План</w:t>
            </w:r>
            <w:r w:rsidR="00090D80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 xml:space="preserve"> и измена</w:t>
            </w:r>
          </w:p>
          <w:p w:rsidR="007D2D12" w:rsidRPr="00714064" w:rsidRDefault="007D2D12" w:rsidP="007D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201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.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год.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proofErr w:type="spellStart"/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Latn-CS"/>
              </w:rPr>
              <w:t>Процена</w:t>
            </w:r>
            <w:proofErr w:type="spellEnd"/>
          </w:p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Latn-CS"/>
              </w:rPr>
              <w:t>201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.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год.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План</w:t>
            </w:r>
          </w:p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i/>
                <w:sz w:val="22"/>
                <w:szCs w:val="22"/>
                <w:lang w:val="sr-Latn-CS"/>
              </w:rPr>
              <w:t>201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.</w:t>
            </w:r>
            <w:r w:rsidR="00F3149C">
              <w:rPr>
                <w:rFonts w:ascii="Times New Roman" w:hAnsi="Times New Roman" w:cs="Times New Roman"/>
                <w:i/>
                <w:sz w:val="22"/>
                <w:szCs w:val="22"/>
                <w:lang w:val="sr-Cyrl-CS"/>
              </w:rPr>
              <w:t>год.</w:t>
            </w:r>
          </w:p>
        </w:tc>
      </w:tr>
      <w:tr w:rsidR="007D2D12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D2D12" w:rsidRPr="00714064" w:rsidRDefault="007D2D12" w:rsidP="007D2D12">
            <w:pPr>
              <w:ind w:left="36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406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7D2D12" w:rsidRPr="00714064" w:rsidRDefault="007D2D12" w:rsidP="007D2D12">
            <w:pPr>
              <w:jc w:val="center"/>
              <w:rPr>
                <w:sz w:val="22"/>
                <w:szCs w:val="22"/>
              </w:rPr>
            </w:pPr>
            <w:r w:rsidRPr="00714064">
              <w:rPr>
                <w:sz w:val="22"/>
                <w:szCs w:val="22"/>
              </w:rPr>
              <w:t>2</w:t>
            </w:r>
          </w:p>
        </w:tc>
        <w:tc>
          <w:tcPr>
            <w:tcW w:w="1999" w:type="dxa"/>
          </w:tcPr>
          <w:p w:rsidR="007D2D12" w:rsidRPr="00714064" w:rsidRDefault="007D2D12" w:rsidP="007D2D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14064">
              <w:rPr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7D2D12" w:rsidRPr="00714064" w:rsidRDefault="007D2D12" w:rsidP="007D2D12">
            <w:pPr>
              <w:jc w:val="center"/>
              <w:rPr>
                <w:sz w:val="22"/>
                <w:szCs w:val="22"/>
              </w:rPr>
            </w:pPr>
            <w:r w:rsidRPr="00714064">
              <w:rPr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7D2D12" w:rsidRPr="00714064" w:rsidRDefault="007D2D12" w:rsidP="007D2D1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  <w:t>6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Водоводни  материјал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1.600.000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1.628.000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1.800.000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Остали материјал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1.900.000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2.188.500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2.300.000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Нафта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4.000.000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6.001.500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7.000.000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 xml:space="preserve">Бензини </w:t>
            </w:r>
            <w:proofErr w:type="spellStart"/>
            <w:r w:rsidRPr="00714064">
              <w:rPr>
                <w:sz w:val="22"/>
                <w:szCs w:val="22"/>
                <w:lang w:val="sr-Cyrl-CS"/>
              </w:rPr>
              <w:t>мотрна</w:t>
            </w:r>
            <w:proofErr w:type="spellEnd"/>
            <w:r w:rsidRPr="00714064">
              <w:rPr>
                <w:sz w:val="22"/>
                <w:szCs w:val="22"/>
                <w:lang w:val="sr-Cyrl-CS"/>
              </w:rPr>
              <w:t xml:space="preserve"> уља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750.000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714064">
              <w:rPr>
                <w:sz w:val="22"/>
                <w:szCs w:val="22"/>
                <w:lang w:val="sr-Cyrl-CS"/>
              </w:rPr>
              <w:t>Електчна</w:t>
            </w:r>
            <w:proofErr w:type="spellEnd"/>
            <w:r w:rsidRPr="00714064">
              <w:rPr>
                <w:sz w:val="22"/>
                <w:szCs w:val="22"/>
                <w:lang w:val="sr-Cyrl-CS"/>
              </w:rPr>
              <w:t xml:space="preserve"> енергија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12.500.000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12.774.700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14.000.000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Ауто гуме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400.000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606.800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ХТЗ опрема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310.000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163.800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250.000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К</w:t>
            </w:r>
            <w:r w:rsidR="00643C2E">
              <w:rPr>
                <w:sz w:val="22"/>
                <w:szCs w:val="22"/>
                <w:lang w:val="sr-Cyrl-CS"/>
              </w:rPr>
              <w:t>анцеларијски матер</w:t>
            </w:r>
            <w:r w:rsidRPr="00714064">
              <w:rPr>
                <w:sz w:val="22"/>
                <w:szCs w:val="22"/>
                <w:lang w:val="sr-Cyrl-CS"/>
              </w:rPr>
              <w:t>ијал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643C2E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200.000</w:t>
            </w:r>
          </w:p>
        </w:tc>
      </w:tr>
      <w:tr w:rsidR="00643C2E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643C2E" w:rsidRPr="00714064" w:rsidRDefault="00643C2E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643C2E" w:rsidRPr="00643C2E" w:rsidRDefault="00643C2E" w:rsidP="00F3149C">
            <w:pPr>
              <w:rPr>
                <w:sz w:val="22"/>
                <w:szCs w:val="22"/>
                <w:lang w:val="sr-Cyrl-RS"/>
              </w:rPr>
            </w:pPr>
            <w:r w:rsidRPr="00643C2E">
              <w:rPr>
                <w:sz w:val="22"/>
                <w:szCs w:val="22"/>
                <w:lang w:val="sr-Cyrl-RS"/>
              </w:rPr>
              <w:t xml:space="preserve">Транспортни </w:t>
            </w:r>
            <w:proofErr w:type="spellStart"/>
            <w:r w:rsidRPr="00643C2E">
              <w:rPr>
                <w:sz w:val="22"/>
                <w:szCs w:val="22"/>
                <w:lang w:val="sr-Cyrl-RS"/>
              </w:rPr>
              <w:t>трош.превоза</w:t>
            </w:r>
            <w:proofErr w:type="spellEnd"/>
          </w:p>
        </w:tc>
        <w:tc>
          <w:tcPr>
            <w:tcW w:w="1999" w:type="dxa"/>
          </w:tcPr>
          <w:p w:rsidR="00643C2E" w:rsidRPr="00643C2E" w:rsidRDefault="00643C2E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643C2E" w:rsidRPr="00643C2E" w:rsidRDefault="00643C2E" w:rsidP="00F3149C">
            <w:pPr>
              <w:jc w:val="right"/>
              <w:rPr>
                <w:sz w:val="22"/>
                <w:szCs w:val="22"/>
              </w:rPr>
            </w:pPr>
            <w:r w:rsidRPr="00643C2E">
              <w:rPr>
                <w:sz w:val="22"/>
                <w:szCs w:val="22"/>
              </w:rPr>
              <w:t>75.122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643C2E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/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Ауто делови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650.000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Превоз радника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825.000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643C2E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647.040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 xml:space="preserve">Дневнице за </w:t>
            </w:r>
            <w:proofErr w:type="spellStart"/>
            <w:r w:rsidRPr="00714064">
              <w:rPr>
                <w:sz w:val="22"/>
                <w:szCs w:val="22"/>
                <w:lang w:val="sr-Cyrl-CS"/>
              </w:rPr>
              <w:t>сл</w:t>
            </w:r>
            <w:r>
              <w:rPr>
                <w:sz w:val="22"/>
                <w:szCs w:val="22"/>
              </w:rPr>
              <w:t>уж</w:t>
            </w:r>
            <w:proofErr w:type="spellEnd"/>
            <w:r>
              <w:rPr>
                <w:sz w:val="22"/>
                <w:szCs w:val="22"/>
                <w:lang w:val="sr-Cyrl-CS"/>
              </w:rPr>
              <w:t>.</w:t>
            </w:r>
            <w:proofErr w:type="spellStart"/>
            <w:r w:rsidRPr="00714064">
              <w:rPr>
                <w:sz w:val="22"/>
                <w:szCs w:val="22"/>
                <w:lang w:val="sr-Cyrl-CS"/>
              </w:rPr>
              <w:t>пу</w:t>
            </w:r>
            <w:proofErr w:type="spellEnd"/>
            <w:r w:rsidRPr="00714064">
              <w:rPr>
                <w:sz w:val="22"/>
                <w:szCs w:val="22"/>
                <w:lang w:val="sr-Latn-CS"/>
              </w:rPr>
              <w:t>т</w:t>
            </w:r>
            <w:proofErr w:type="spellStart"/>
            <w:r w:rsidRPr="00714064">
              <w:rPr>
                <w:sz w:val="22"/>
                <w:szCs w:val="22"/>
                <w:lang w:val="sr-Cyrl-CS"/>
              </w:rPr>
              <w:t>овања</w:t>
            </w:r>
            <w:proofErr w:type="spellEnd"/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90.000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61.360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95.000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 xml:space="preserve">Телефон 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280.000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296.500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350.000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Поштанске марке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365.000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282.900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350.000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Одржавање основних средстава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1.350.000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1.161.000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1.000.000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 xml:space="preserve">Хемијска </w:t>
            </w:r>
            <w:proofErr w:type="spellStart"/>
            <w:r w:rsidRPr="00714064">
              <w:rPr>
                <w:sz w:val="22"/>
                <w:szCs w:val="22"/>
                <w:lang w:val="sr-Cyrl-CS"/>
              </w:rPr>
              <w:t>ан</w:t>
            </w:r>
            <w:r w:rsidRPr="00714064">
              <w:rPr>
                <w:sz w:val="22"/>
                <w:szCs w:val="22"/>
                <w:lang w:val="sr-Latn-CS"/>
              </w:rPr>
              <w:t>aли</w:t>
            </w:r>
            <w:proofErr w:type="spellEnd"/>
            <w:r w:rsidRPr="00714064">
              <w:rPr>
                <w:sz w:val="22"/>
                <w:szCs w:val="22"/>
                <w:lang w:val="sr-Cyrl-CS"/>
              </w:rPr>
              <w:t>за воде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1.000.000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47CB1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962.600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1.200.000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Амортизација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5.850.000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FC0F6E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6.070.000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6.000.000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4F75D4" w:rsidRDefault="00F3149C" w:rsidP="00F3149C">
            <w:pPr>
              <w:rPr>
                <w:sz w:val="22"/>
                <w:szCs w:val="22"/>
                <w:lang w:val="sr-Cyrl-RS"/>
              </w:rPr>
            </w:pPr>
            <w:r w:rsidRPr="00714064">
              <w:rPr>
                <w:sz w:val="22"/>
                <w:szCs w:val="22"/>
                <w:lang w:val="sr-Cyrl-CS"/>
              </w:rPr>
              <w:t>Ревизија</w:t>
            </w:r>
            <w:r w:rsidR="004F75D4">
              <w:rPr>
                <w:sz w:val="22"/>
                <w:szCs w:val="22"/>
              </w:rPr>
              <w:t xml:space="preserve"> </w:t>
            </w:r>
            <w:r w:rsidR="004F75D4">
              <w:rPr>
                <w:sz w:val="22"/>
                <w:szCs w:val="22"/>
                <w:lang w:val="sr-Cyrl-RS"/>
              </w:rPr>
              <w:t>и увођење ФУК-а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110.000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250.000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Израда програма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385.000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312.000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Репрезентација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80.000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Осигурање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450.000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Провизија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350.000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190.000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Камате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1.050.000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1.158.000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1.000.000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Отпис потраживања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850.000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1.800.500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1.500.000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 xml:space="preserve">Исправка </w:t>
            </w:r>
            <w:proofErr w:type="spellStart"/>
            <w:r w:rsidRPr="00714064">
              <w:rPr>
                <w:sz w:val="22"/>
                <w:szCs w:val="22"/>
                <w:lang w:val="sr-Cyrl-CS"/>
              </w:rPr>
              <w:t>вредно</w:t>
            </w:r>
            <w:r>
              <w:rPr>
                <w:sz w:val="22"/>
                <w:szCs w:val="22"/>
                <w:lang w:val="sr-Cyrl-CS"/>
              </w:rPr>
              <w:t>.потраживања</w:t>
            </w:r>
            <w:proofErr w:type="spellEnd"/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4.550.000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9.690.000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7.000.000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Зараде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45.720.000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42.459.660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43.800.000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Остале услуге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2.150.000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1.184.000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1.100.000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Остали трошкови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450.000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1.369.850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1.500.000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Отпремнине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195.000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398.850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B5121B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780.000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Исплаћ.отпремни</w:t>
            </w:r>
            <w:proofErr w:type="spellEnd"/>
            <w:r>
              <w:rPr>
                <w:lang w:val="sr-Cyrl-CS"/>
              </w:rPr>
              <w:t xml:space="preserve">. за </w:t>
            </w:r>
            <w:proofErr w:type="spellStart"/>
            <w:r>
              <w:rPr>
                <w:lang w:val="sr-Cyrl-CS"/>
              </w:rPr>
              <w:t>технол.вишак</w:t>
            </w:r>
            <w:proofErr w:type="spellEnd"/>
          </w:p>
        </w:tc>
        <w:tc>
          <w:tcPr>
            <w:tcW w:w="1999" w:type="dxa"/>
          </w:tcPr>
          <w:p w:rsidR="00F3149C" w:rsidRPr="004F75D4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75D4">
              <w:rPr>
                <w:sz w:val="22"/>
                <w:szCs w:val="22"/>
              </w:rPr>
              <w:t>800.000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 w:rsidRPr="004F75D4">
              <w:rPr>
                <w:sz w:val="22"/>
                <w:szCs w:val="22"/>
              </w:rPr>
              <w:t>200.000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4F75D4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1.000.000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Резервисања  за отпремнине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2.850.000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2.300.000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Уплата </w:t>
            </w:r>
            <w:proofErr w:type="spellStart"/>
            <w:r>
              <w:rPr>
                <w:sz w:val="22"/>
                <w:szCs w:val="22"/>
                <w:lang w:val="sr-Cyrl-CS"/>
              </w:rPr>
              <w:t>разл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у заради буџету РС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900.000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735.700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840.000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 xml:space="preserve">Други нематеријални </w:t>
            </w:r>
            <w:proofErr w:type="spellStart"/>
            <w:r w:rsidRPr="00714064">
              <w:rPr>
                <w:sz w:val="22"/>
                <w:szCs w:val="22"/>
                <w:lang w:val="sr-Cyrl-CS"/>
              </w:rPr>
              <w:t>трош</w:t>
            </w:r>
            <w:r w:rsidRPr="00714064">
              <w:rPr>
                <w:sz w:val="22"/>
                <w:szCs w:val="22"/>
                <w:lang w:val="sr-Latn-CS"/>
              </w:rPr>
              <w:t>кови</w:t>
            </w:r>
            <w:proofErr w:type="spellEnd"/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75.000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Трошкови за таксе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320.000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340.360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714064">
              <w:rPr>
                <w:sz w:val="22"/>
                <w:szCs w:val="22"/>
                <w:lang w:val="sr-Cyrl-CS"/>
              </w:rPr>
              <w:t>Трошак инвентара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130.000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89.700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Default="00F3149C" w:rsidP="00F31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Издаци за </w:t>
            </w:r>
            <w:proofErr w:type="spellStart"/>
            <w:r>
              <w:rPr>
                <w:sz w:val="22"/>
                <w:szCs w:val="22"/>
                <w:lang w:val="sr-Cyrl-CS"/>
              </w:rPr>
              <w:t>хум.и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CS"/>
              </w:rPr>
              <w:t>спортс.актив</w:t>
            </w:r>
            <w:proofErr w:type="spellEnd"/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A063A0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A063A0">
              <w:rPr>
                <w:sz w:val="22"/>
                <w:szCs w:val="22"/>
                <w:lang w:val="sr-Cyrl-CS"/>
              </w:rPr>
              <w:t xml:space="preserve">Новчане казне 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383.000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200.000</w:t>
            </w:r>
          </w:p>
        </w:tc>
      </w:tr>
      <w:tr w:rsidR="00F3149C" w:rsidRPr="00714064" w:rsidTr="00090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right"/>
              <w:rPr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A063A0" w:rsidRDefault="00F3149C" w:rsidP="00F3149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Накнаде </w:t>
            </w:r>
            <w:proofErr w:type="spellStart"/>
            <w:r>
              <w:rPr>
                <w:lang w:val="sr-Cyrl-CS"/>
              </w:rPr>
              <w:t>трош.трећим</w:t>
            </w:r>
            <w:proofErr w:type="spellEnd"/>
            <w:r>
              <w:rPr>
                <w:lang w:val="sr-Cyrl-CS"/>
              </w:rPr>
              <w:t xml:space="preserve"> лицима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850.000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610.860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700.000</w:t>
            </w:r>
          </w:p>
        </w:tc>
      </w:tr>
      <w:tr w:rsidR="00F3149C" w:rsidRPr="00714064" w:rsidTr="00090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numPr>
                <w:ilvl w:val="0"/>
                <w:numId w:val="13"/>
              </w:numPr>
              <w:jc w:val="center"/>
              <w:rPr>
                <w:b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4F75D4" w:rsidRDefault="00F3149C" w:rsidP="00F3149C">
            <w:pPr>
              <w:rPr>
                <w:sz w:val="22"/>
                <w:szCs w:val="22"/>
                <w:lang w:val="sr-Cyrl-CS"/>
              </w:rPr>
            </w:pPr>
            <w:r w:rsidRPr="004F75D4">
              <w:rPr>
                <w:sz w:val="22"/>
                <w:szCs w:val="22"/>
                <w:lang w:val="sr-Cyrl-CS"/>
              </w:rPr>
              <w:t>Помоћ запосленим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3149C">
              <w:rPr>
                <w:sz w:val="22"/>
                <w:szCs w:val="22"/>
              </w:rPr>
              <w:t>100.000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49.630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100.000</w:t>
            </w:r>
          </w:p>
        </w:tc>
      </w:tr>
      <w:tr w:rsidR="00F3149C" w:rsidRPr="00714064" w:rsidTr="00090D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3149C" w:rsidRPr="00714064" w:rsidRDefault="00F3149C" w:rsidP="00F3149C">
            <w:pPr>
              <w:ind w:left="36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3149C" w:rsidRPr="00714064" w:rsidRDefault="00F3149C" w:rsidP="00F3149C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1406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999" w:type="dxa"/>
          </w:tcPr>
          <w:p w:rsidR="00F3149C" w:rsidRPr="00F3149C" w:rsidRDefault="00F3149C" w:rsidP="00F3149C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3149C">
              <w:rPr>
                <w:rFonts w:ascii="Times New Roman" w:hAnsi="Times New Roman" w:cs="Times New Roman"/>
                <w:b w:val="0"/>
                <w:sz w:val="22"/>
                <w:szCs w:val="22"/>
              </w:rPr>
              <w:t>94.485.000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</w:tcPr>
          <w:p w:rsidR="00F3149C" w:rsidRPr="004F75D4" w:rsidRDefault="004F75D4" w:rsidP="00F314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98.400.432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F3149C" w:rsidRPr="00FF1BFD" w:rsidRDefault="004F75D4" w:rsidP="00F314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101.195.000</w:t>
            </w:r>
          </w:p>
        </w:tc>
      </w:tr>
    </w:tbl>
    <w:p w:rsidR="000B7907" w:rsidRDefault="000B7907" w:rsidP="007D2D12">
      <w:pPr>
        <w:ind w:left="720"/>
        <w:rPr>
          <w:lang w:val="sr-Cyrl-CS"/>
        </w:rPr>
      </w:pPr>
    </w:p>
    <w:p w:rsidR="007D2D12" w:rsidRPr="00E92C4D" w:rsidRDefault="007D2D12" w:rsidP="007D2D12">
      <w:pPr>
        <w:ind w:left="720"/>
        <w:rPr>
          <w:rFonts w:ascii="Times New Roman" w:hAnsi="Times New Roman" w:cs="Times New Roman"/>
          <w:sz w:val="24"/>
          <w:szCs w:val="24"/>
        </w:rPr>
      </w:pPr>
      <w:r w:rsidRPr="00F97059">
        <w:rPr>
          <w:rFonts w:ascii="Times New Roman" w:hAnsi="Times New Roman" w:cs="Times New Roman"/>
          <w:sz w:val="24"/>
          <w:szCs w:val="24"/>
          <w:lang w:val="sr-Latn-CS"/>
        </w:rPr>
        <w:t>ПЛАНИРАНИ ПРИХОДИ ЗА 201</w:t>
      </w:r>
      <w:r w:rsidR="00524091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FF07E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F1BFD">
        <w:rPr>
          <w:rFonts w:ascii="Times New Roman" w:hAnsi="Times New Roman" w:cs="Times New Roman"/>
          <w:sz w:val="24"/>
          <w:szCs w:val="24"/>
          <w:lang w:val="sr-Latn-CS"/>
        </w:rPr>
        <w:t xml:space="preserve">ГОДИНУ </w:t>
      </w:r>
      <w:r w:rsidR="004F75D4">
        <w:rPr>
          <w:rFonts w:ascii="Times New Roman" w:hAnsi="Times New Roman" w:cs="Times New Roman"/>
          <w:sz w:val="24"/>
          <w:szCs w:val="24"/>
          <w:lang w:val="sr-Latn-CS"/>
        </w:rPr>
        <w:t xml:space="preserve">   102.315.000</w:t>
      </w:r>
      <w:r w:rsidR="00812F7E">
        <w:rPr>
          <w:rFonts w:ascii="Times New Roman" w:hAnsi="Times New Roman" w:cs="Times New Roman"/>
          <w:sz w:val="24"/>
          <w:szCs w:val="24"/>
          <w:lang w:val="sr-Latn-CS"/>
        </w:rPr>
        <w:t xml:space="preserve"> ДИНАРА</w:t>
      </w:r>
    </w:p>
    <w:p w:rsidR="007D2D12" w:rsidRPr="00F97059" w:rsidRDefault="007D2D12" w:rsidP="007D2D12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F970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A43FC">
        <w:rPr>
          <w:rFonts w:ascii="Times New Roman" w:hAnsi="Times New Roman" w:cs="Times New Roman"/>
          <w:sz w:val="24"/>
          <w:szCs w:val="24"/>
          <w:u w:val="single"/>
          <w:lang w:val="sr-Cyrl-CS"/>
        </w:rPr>
        <w:t>ПЛАНИРАНИ РАСХОДИ ЗА 201</w:t>
      </w:r>
      <w:r w:rsidR="00524091">
        <w:rPr>
          <w:rFonts w:ascii="Times New Roman" w:hAnsi="Times New Roman" w:cs="Times New Roman"/>
          <w:sz w:val="24"/>
          <w:szCs w:val="24"/>
          <w:u w:val="single"/>
          <w:lang w:val="sr-Cyrl-CS"/>
        </w:rPr>
        <w:t>8</w:t>
      </w:r>
      <w:r w:rsidRPr="00F9705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. </w:t>
      </w:r>
      <w:r w:rsidRPr="00F97059">
        <w:rPr>
          <w:rFonts w:ascii="Times New Roman" w:hAnsi="Times New Roman" w:cs="Times New Roman"/>
          <w:sz w:val="24"/>
          <w:szCs w:val="24"/>
          <w:u w:val="single"/>
          <w:lang w:val="sr-Latn-CS"/>
        </w:rPr>
        <w:t>Г</w:t>
      </w:r>
      <w:r w:rsidRPr="00F97059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ОДИНУ</w:t>
      </w:r>
      <w:r w:rsidRPr="00F97059">
        <w:rPr>
          <w:rFonts w:ascii="Times New Roman" w:hAnsi="Times New Roman" w:cs="Times New Roman"/>
          <w:sz w:val="24"/>
          <w:szCs w:val="24"/>
          <w:u w:val="single"/>
          <w:lang w:val="sr-Cyrl-CS"/>
        </w:rPr>
        <w:tab/>
      </w:r>
      <w:r w:rsidR="004F75D4">
        <w:rPr>
          <w:rFonts w:ascii="Times New Roman" w:hAnsi="Times New Roman" w:cs="Times New Roman"/>
          <w:sz w:val="24"/>
          <w:szCs w:val="24"/>
          <w:u w:val="single"/>
        </w:rPr>
        <w:t>101.195.000</w:t>
      </w:r>
      <w:r w:rsidR="00812F7E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ДИНАРА</w:t>
      </w:r>
    </w:p>
    <w:p w:rsidR="00F97059" w:rsidRDefault="007D2D12" w:rsidP="007D2D1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70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C7129">
        <w:rPr>
          <w:rFonts w:ascii="Times New Roman" w:hAnsi="Times New Roman" w:cs="Times New Roman"/>
          <w:b/>
          <w:sz w:val="24"/>
          <w:szCs w:val="24"/>
          <w:lang w:val="sr-Cyrl-CS"/>
        </w:rPr>
        <w:t>ПЛАНИРАНА ДОБИТ ЗА 201</w:t>
      </w:r>
      <w:r w:rsidR="00524091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="004F75D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12F7E">
        <w:rPr>
          <w:rFonts w:ascii="Times New Roman" w:hAnsi="Times New Roman" w:cs="Times New Roman"/>
          <w:b/>
          <w:sz w:val="24"/>
          <w:szCs w:val="24"/>
          <w:lang w:val="sr-Cyrl-RS"/>
        </w:rPr>
        <w:t>ГОДИНУ           1.120.000 ДИНАРА</w:t>
      </w:r>
    </w:p>
    <w:p w:rsidR="00411F21" w:rsidRPr="00411F21" w:rsidRDefault="00411F21" w:rsidP="007D2D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1F21">
        <w:rPr>
          <w:rFonts w:ascii="Times New Roman" w:hAnsi="Times New Roman" w:cs="Times New Roman"/>
          <w:sz w:val="24"/>
          <w:szCs w:val="24"/>
          <w:lang w:val="sr-Cyrl-RS"/>
        </w:rPr>
        <w:t>Планирану добит за 2018.годину Предузеће ће искористи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покриће губитка из ранијих година</w:t>
      </w:r>
      <w:r w:rsidR="00790DE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6BD0" w:rsidRPr="00A66BD0" w:rsidRDefault="00A66BD0" w:rsidP="007D2D1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D36A5" w:rsidRPr="00326546" w:rsidRDefault="000D36A5" w:rsidP="007D2D12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326546">
        <w:rPr>
          <w:rFonts w:ascii="Times New Roman" w:hAnsi="Times New Roman" w:cs="Times New Roman"/>
          <w:b/>
          <w:i/>
          <w:sz w:val="24"/>
          <w:szCs w:val="24"/>
          <w:lang w:val="sr-Cyrl-CS"/>
        </w:rPr>
        <w:t>7.ПЛАНИРАЊЕ ЗАРАДА</w:t>
      </w:r>
    </w:p>
    <w:p w:rsidR="000D36A5" w:rsidRPr="00F224B6" w:rsidRDefault="008753B0" w:rsidP="00F224B6">
      <w:pPr>
        <w:spacing w:after="0" w:line="25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DE8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0D36A5" w:rsidRPr="00F224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D36A5" w:rsidRPr="00F224B6">
        <w:rPr>
          <w:rFonts w:ascii="Times New Roman" w:hAnsi="Times New Roman" w:cs="Times New Roman"/>
          <w:sz w:val="24"/>
          <w:szCs w:val="24"/>
        </w:rPr>
        <w:t>Смерница</w:t>
      </w:r>
      <w:proofErr w:type="spellEnd"/>
      <w:r w:rsidR="000D36A5"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5" w:rsidRPr="00F224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D36A5"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5" w:rsidRPr="00F224B6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0D36A5"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5" w:rsidRPr="00F224B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ишњих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C3DE8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0D36A5" w:rsidRPr="00F22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D36A5" w:rsidRPr="00F224B6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0D36A5" w:rsidRPr="00F22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36A5" w:rsidRPr="00F224B6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0D36A5"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5" w:rsidRPr="00F224B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D36A5"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5" w:rsidRPr="00F224B6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="000D36A5" w:rsidRPr="00F224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36A5" w:rsidRDefault="000D36A5" w:rsidP="00F224B6">
      <w:pPr>
        <w:spacing w:before="60"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224B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планирати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Законом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утврђивању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максималне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зараде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јавном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сектору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гл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. РС”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. 93/12),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Законом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привременом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уређивању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основица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обрачун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исплату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плата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односно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зарада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других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сталних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примања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код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корисника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јавних</w:t>
      </w:r>
      <w:proofErr w:type="spellEnd"/>
      <w:r w:rsidRPr="00F22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i/>
          <w:sz w:val="24"/>
          <w:szCs w:val="24"/>
        </w:rPr>
        <w:t>средстава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гл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. РС”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. 116/14),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исказати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обрачунатих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доприносима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умањења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основице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обрачунатих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доприносима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ума</w:t>
      </w:r>
      <w:r w:rsidRPr="00F224B6">
        <w:rPr>
          <w:rFonts w:ascii="Times New Roman" w:hAnsi="Times New Roman" w:cs="Times New Roman"/>
          <w:sz w:val="24"/>
          <w:szCs w:val="24"/>
        </w:rPr>
        <w:softHyphen/>
        <w:t>њењу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основице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10%,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разлику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1968AA" w:rsidRPr="00F224B6">
        <w:rPr>
          <w:rFonts w:ascii="Times New Roman" w:hAnsi="Times New Roman" w:cs="Times New Roman"/>
          <w:sz w:val="24"/>
          <w:szCs w:val="24"/>
          <w:lang w:val="sr-Cyrl-CS"/>
        </w:rPr>
        <w:t>ја</w:t>
      </w:r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уплаћује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4B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F22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3B0" w:rsidRDefault="008753B0" w:rsidP="00F224B6">
      <w:pPr>
        <w:spacing w:before="60"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Маса зарада је збир свих појединачних</w:t>
      </w:r>
      <w:r w:rsidR="00D05D93">
        <w:rPr>
          <w:rFonts w:ascii="Times New Roman" w:hAnsi="Times New Roman" w:cs="Times New Roman"/>
          <w:sz w:val="24"/>
          <w:szCs w:val="24"/>
          <w:lang w:val="sr-Cyrl-CS"/>
        </w:rPr>
        <w:t xml:space="preserve"> примања запослених у која по системском Закону о </w:t>
      </w:r>
      <w:proofErr w:type="spellStart"/>
      <w:r w:rsidR="00D05D93">
        <w:rPr>
          <w:rFonts w:ascii="Times New Roman" w:hAnsi="Times New Roman" w:cs="Times New Roman"/>
          <w:sz w:val="24"/>
          <w:szCs w:val="24"/>
          <w:lang w:val="sr-Cyrl-CS"/>
        </w:rPr>
        <w:t>раду,поред</w:t>
      </w:r>
      <w:proofErr w:type="spellEnd"/>
      <w:r w:rsidR="00D05D93">
        <w:rPr>
          <w:rFonts w:ascii="Times New Roman" w:hAnsi="Times New Roman" w:cs="Times New Roman"/>
          <w:sz w:val="24"/>
          <w:szCs w:val="24"/>
          <w:lang w:val="sr-Cyrl-CS"/>
        </w:rPr>
        <w:t xml:space="preserve"> основне зараде </w:t>
      </w:r>
      <w:proofErr w:type="spellStart"/>
      <w:r w:rsidR="00D05D93">
        <w:rPr>
          <w:rFonts w:ascii="Times New Roman" w:hAnsi="Times New Roman" w:cs="Times New Roman"/>
          <w:sz w:val="24"/>
          <w:szCs w:val="24"/>
          <w:lang w:val="sr-Cyrl-CS"/>
        </w:rPr>
        <w:t>улазе,стимулације,додаци</w:t>
      </w:r>
      <w:proofErr w:type="spellEnd"/>
      <w:r w:rsidR="00D05D93">
        <w:rPr>
          <w:rFonts w:ascii="Times New Roman" w:hAnsi="Times New Roman" w:cs="Times New Roman"/>
          <w:sz w:val="24"/>
          <w:szCs w:val="24"/>
          <w:lang w:val="sr-Cyrl-CS"/>
        </w:rPr>
        <w:t xml:space="preserve"> (минули и продужени </w:t>
      </w:r>
      <w:proofErr w:type="spellStart"/>
      <w:r w:rsidR="00D05D93">
        <w:rPr>
          <w:rFonts w:ascii="Times New Roman" w:hAnsi="Times New Roman" w:cs="Times New Roman"/>
          <w:sz w:val="24"/>
          <w:szCs w:val="24"/>
          <w:lang w:val="sr-Cyrl-CS"/>
        </w:rPr>
        <w:t>рад,рад</w:t>
      </w:r>
      <w:proofErr w:type="spellEnd"/>
      <w:r w:rsidR="00D05D93">
        <w:rPr>
          <w:rFonts w:ascii="Times New Roman" w:hAnsi="Times New Roman" w:cs="Times New Roman"/>
          <w:sz w:val="24"/>
          <w:szCs w:val="24"/>
          <w:lang w:val="sr-Cyrl-CS"/>
        </w:rPr>
        <w:t xml:space="preserve"> у дане државних празника...) и накнаде (за рад у дане државног </w:t>
      </w:r>
      <w:proofErr w:type="spellStart"/>
      <w:r w:rsidR="00D05D93">
        <w:rPr>
          <w:rFonts w:ascii="Times New Roman" w:hAnsi="Times New Roman" w:cs="Times New Roman"/>
          <w:sz w:val="24"/>
          <w:szCs w:val="24"/>
          <w:lang w:val="sr-Cyrl-CS"/>
        </w:rPr>
        <w:t>празника,боловања,годишњи</w:t>
      </w:r>
      <w:proofErr w:type="spellEnd"/>
      <w:r w:rsidR="00D05D93">
        <w:rPr>
          <w:rFonts w:ascii="Times New Roman" w:hAnsi="Times New Roman" w:cs="Times New Roman"/>
          <w:sz w:val="24"/>
          <w:szCs w:val="24"/>
          <w:lang w:val="sr-Cyrl-CS"/>
        </w:rPr>
        <w:t xml:space="preserve"> одмор</w:t>
      </w:r>
      <w:r w:rsidR="00382F04">
        <w:rPr>
          <w:rFonts w:ascii="Times New Roman" w:hAnsi="Times New Roman" w:cs="Times New Roman"/>
          <w:sz w:val="24"/>
          <w:szCs w:val="24"/>
        </w:rPr>
        <w:t>..</w:t>
      </w:r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) Уз </w:t>
      </w:r>
      <w:proofErr w:type="spellStart"/>
      <w:r w:rsidR="00382F04">
        <w:rPr>
          <w:rFonts w:ascii="Times New Roman" w:hAnsi="Times New Roman" w:cs="Times New Roman"/>
          <w:sz w:val="24"/>
          <w:szCs w:val="24"/>
          <w:lang w:val="sr-Cyrl-CS"/>
        </w:rPr>
        <w:t>то,један</w:t>
      </w:r>
      <w:proofErr w:type="spellEnd"/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 део примања запослених који се исказује у годишњим програмима и на ЗИП </w:t>
      </w:r>
      <w:proofErr w:type="spellStart"/>
      <w:r w:rsidR="00382F04">
        <w:rPr>
          <w:rFonts w:ascii="Times New Roman" w:hAnsi="Times New Roman" w:cs="Times New Roman"/>
          <w:sz w:val="24"/>
          <w:szCs w:val="24"/>
          <w:lang w:val="sr-Cyrl-CS"/>
        </w:rPr>
        <w:t>обрасцима,а</w:t>
      </w:r>
      <w:proofErr w:type="spellEnd"/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 која нису део зараде већ се односе на надокнаду трошкова (топли </w:t>
      </w:r>
      <w:proofErr w:type="spellStart"/>
      <w:r w:rsidR="00382F04">
        <w:rPr>
          <w:rFonts w:ascii="Times New Roman" w:hAnsi="Times New Roman" w:cs="Times New Roman"/>
          <w:sz w:val="24"/>
          <w:szCs w:val="24"/>
          <w:lang w:val="sr-Cyrl-CS"/>
        </w:rPr>
        <w:t>оброк,регрес</w:t>
      </w:r>
      <w:proofErr w:type="spellEnd"/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),гарантован је не само </w:t>
      </w:r>
      <w:proofErr w:type="spellStart"/>
      <w:r w:rsidR="00382F04">
        <w:rPr>
          <w:rFonts w:ascii="Times New Roman" w:hAnsi="Times New Roman" w:cs="Times New Roman"/>
          <w:sz w:val="24"/>
          <w:szCs w:val="24"/>
          <w:lang w:val="sr-Cyrl-CS"/>
        </w:rPr>
        <w:t>Законо</w:t>
      </w:r>
      <w:proofErr w:type="spellEnd"/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 о раду већ и Посебним колективним уговором за јавна </w:t>
      </w:r>
      <w:proofErr w:type="spellStart"/>
      <w:r w:rsidR="00382F04">
        <w:rPr>
          <w:rFonts w:ascii="Times New Roman" w:hAnsi="Times New Roman" w:cs="Times New Roman"/>
          <w:sz w:val="24"/>
          <w:szCs w:val="24"/>
          <w:lang w:val="sr-Cyrl-CS"/>
        </w:rPr>
        <w:t>комуналана</w:t>
      </w:r>
      <w:proofErr w:type="spellEnd"/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382F04">
        <w:rPr>
          <w:rFonts w:ascii="Times New Roman" w:hAnsi="Times New Roman" w:cs="Times New Roman"/>
          <w:sz w:val="24"/>
          <w:szCs w:val="24"/>
          <w:lang w:val="sr-Cyrl-CS"/>
        </w:rPr>
        <w:t>предузећа.Ту</w:t>
      </w:r>
      <w:proofErr w:type="spellEnd"/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 је и обавеза обрачуна и исплате гарантованих минималних </w:t>
      </w:r>
      <w:proofErr w:type="spellStart"/>
      <w:r w:rsidR="00382F04">
        <w:rPr>
          <w:rFonts w:ascii="Times New Roman" w:hAnsi="Times New Roman" w:cs="Times New Roman"/>
          <w:sz w:val="24"/>
          <w:szCs w:val="24"/>
          <w:lang w:val="sr-Cyrl-CS"/>
        </w:rPr>
        <w:t>зарада,а</w:t>
      </w:r>
      <w:proofErr w:type="spellEnd"/>
      <w:r w:rsidR="00382F04">
        <w:rPr>
          <w:rFonts w:ascii="Times New Roman" w:hAnsi="Times New Roman" w:cs="Times New Roman"/>
          <w:sz w:val="24"/>
          <w:szCs w:val="24"/>
          <w:lang w:val="sr-Cyrl-CS"/>
        </w:rPr>
        <w:t xml:space="preserve"> у масу улазе и порези и доприноси на терет послодавца који се плаћају на основицу.</w:t>
      </w:r>
    </w:p>
    <w:p w:rsidR="00382F04" w:rsidRDefault="00382F04" w:rsidP="00F224B6">
      <w:pPr>
        <w:spacing w:before="60"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Маса зарада је резултат свега горе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наведног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а када се ради о годишњим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програмима,политика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зарада,без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обзира на то што у Закону није децидирано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речено,треба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се води тако да буде у складу са смерницама и макроекономском политиком Владе које су наведене у Фискалној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стратегији.То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значи да маса зарада у целом јавном сектору укључујући и јав</w:t>
      </w:r>
      <w:r w:rsidR="0099763E">
        <w:rPr>
          <w:rFonts w:ascii="Times New Roman" w:hAnsi="Times New Roman" w:cs="Times New Roman"/>
          <w:sz w:val="24"/>
          <w:szCs w:val="24"/>
          <w:lang w:val="sr-Cyrl-CS"/>
        </w:rPr>
        <w:t>на предузећа у наступајућој 2018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-ој години </w:t>
      </w:r>
      <w:r w:rsidR="009A4B36">
        <w:rPr>
          <w:rFonts w:ascii="Times New Roman" w:hAnsi="Times New Roman" w:cs="Times New Roman"/>
          <w:sz w:val="24"/>
          <w:szCs w:val="24"/>
          <w:lang w:val="sr-Cyrl-CS"/>
        </w:rPr>
        <w:t xml:space="preserve">не би требало да се планира са растом већим </w:t>
      </w:r>
      <w:r w:rsidR="009A4B3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од планираног раста цена на мало (3,9%) и половине планираног раста друштвеног производа од 1,1% (2,2%/2).</w:t>
      </w:r>
    </w:p>
    <w:p w:rsidR="009A4B36" w:rsidRDefault="009A4B36" w:rsidP="00F224B6">
      <w:pPr>
        <w:spacing w:before="60"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Предузеће се руководило наведеним препорукама те је и масу зарада планирало за </w:t>
      </w:r>
      <w:r w:rsidR="0099763E">
        <w:rPr>
          <w:rFonts w:ascii="Times New Roman" w:hAnsi="Times New Roman" w:cs="Times New Roman"/>
          <w:sz w:val="24"/>
          <w:szCs w:val="24"/>
          <w:lang w:val="sr-Cyrl-CS"/>
        </w:rPr>
        <w:t xml:space="preserve">62 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/>
        </w:rPr>
        <w:t>запослена</w:t>
      </w:r>
      <w:r>
        <w:rPr>
          <w:rFonts w:ascii="Times New Roman" w:hAnsi="Times New Roman" w:cs="Times New Roman"/>
          <w:sz w:val="24"/>
          <w:szCs w:val="24"/>
          <w:lang w:val="sr-Cyrl-CS"/>
        </w:rPr>
        <w:t>,што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у складу са Одлуком о максималном броју запослених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укалкулисало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повећање укупне масе за зараде за 5%.</w:t>
      </w:r>
    </w:p>
    <w:p w:rsidR="00F55C94" w:rsidRPr="00382F04" w:rsidRDefault="00F55C94" w:rsidP="00F224B6">
      <w:pPr>
        <w:spacing w:before="60"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36A5" w:rsidRDefault="000D36A5" w:rsidP="000D36A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30A63">
        <w:rPr>
          <w:rFonts w:ascii="Times New Roman" w:hAnsi="Times New Roman" w:cs="Times New Roman"/>
          <w:sz w:val="24"/>
          <w:szCs w:val="24"/>
          <w:lang w:val="sr-Cyrl-CS"/>
        </w:rPr>
        <w:t>Предузеће има 64</w:t>
      </w:r>
      <w:r w:rsidRPr="00F4698A">
        <w:rPr>
          <w:rFonts w:ascii="Times New Roman" w:hAnsi="Times New Roman" w:cs="Times New Roman"/>
          <w:sz w:val="24"/>
          <w:szCs w:val="24"/>
          <w:lang w:val="sr-Cyrl-CS"/>
        </w:rPr>
        <w:t xml:space="preserve"> запослених и директора</w:t>
      </w:r>
      <w:r w:rsidR="0099763E">
        <w:rPr>
          <w:rFonts w:ascii="Times New Roman" w:hAnsi="Times New Roman" w:cs="Times New Roman"/>
          <w:sz w:val="24"/>
          <w:szCs w:val="24"/>
          <w:lang w:val="sr-Cyrl-CS"/>
        </w:rPr>
        <w:t xml:space="preserve"> на дан 31.12.2017</w:t>
      </w:r>
      <w:r w:rsidR="005E5FF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9763E">
        <w:rPr>
          <w:rFonts w:ascii="Times New Roman" w:hAnsi="Times New Roman" w:cs="Times New Roman"/>
          <w:sz w:val="24"/>
          <w:szCs w:val="24"/>
          <w:lang w:val="sr-Cyrl-CS"/>
        </w:rPr>
        <w:t>године.</w:t>
      </w:r>
    </w:p>
    <w:p w:rsidR="001968AA" w:rsidRPr="00F4698A" w:rsidRDefault="001968AA" w:rsidP="000D36A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36A5" w:rsidRPr="00F4698A" w:rsidRDefault="000D36A5" w:rsidP="00A26E6C">
      <w:pPr>
        <w:tabs>
          <w:tab w:val="left" w:pos="567"/>
        </w:tabs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Табела бр.7</w:t>
      </w:r>
      <w:r w:rsidRPr="00F4698A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– Старосна структура запослених по </w:t>
      </w:r>
      <w:r w:rsidR="00A26E6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секторима</w:t>
      </w:r>
      <w:r w:rsidRPr="00F4698A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tbl>
      <w:tblPr>
        <w:tblStyle w:val="Svetlakoordinatnamreanaglaavanje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559"/>
        <w:gridCol w:w="1843"/>
        <w:gridCol w:w="1842"/>
      </w:tblGrid>
      <w:tr w:rsidR="005E5FF9" w:rsidRPr="00D929ED" w:rsidTr="00A26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5E5FF9" w:rsidRDefault="005E5FF9" w:rsidP="000D36A5">
            <w:pPr>
              <w:pStyle w:val="Teloteksta"/>
              <w:jc w:val="center"/>
              <w:rPr>
                <w:i/>
                <w:sz w:val="20"/>
                <w:szCs w:val="20"/>
                <w:lang w:val="sr-Cyrl-CS"/>
              </w:rPr>
            </w:pPr>
            <w:r w:rsidRPr="00D929ED">
              <w:rPr>
                <w:i/>
                <w:sz w:val="20"/>
                <w:szCs w:val="20"/>
                <w:lang w:val="sr-Cyrl-CS"/>
              </w:rPr>
              <w:t>Старосна структура</w:t>
            </w:r>
          </w:p>
          <w:p w:rsidR="00A26E6C" w:rsidRPr="00D929ED" w:rsidRDefault="00A26E6C" w:rsidP="000D36A5">
            <w:pPr>
              <w:pStyle w:val="Teloteksta"/>
              <w:jc w:val="center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запослених</w:t>
            </w:r>
          </w:p>
        </w:tc>
        <w:tc>
          <w:tcPr>
            <w:tcW w:w="4536" w:type="dxa"/>
            <w:gridSpan w:val="3"/>
          </w:tcPr>
          <w:p w:rsidR="005E5FF9" w:rsidRPr="00A26E6C" w:rsidRDefault="005E5FF9" w:rsidP="000D36A5">
            <w:pPr>
              <w:pStyle w:val="T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 w:rsidRPr="00A26E6C">
              <w:rPr>
                <w:i/>
                <w:sz w:val="20"/>
                <w:szCs w:val="20"/>
                <w:lang w:val="sr-Cyrl-CS"/>
              </w:rPr>
              <w:t>ТЕХНИЧКИ СЕКТОР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FF9" w:rsidRPr="00A26E6C" w:rsidRDefault="005E5FF9" w:rsidP="00A26E6C">
            <w:pPr>
              <w:pStyle w:val="T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 w:rsidRPr="00A26E6C">
              <w:rPr>
                <w:i/>
                <w:sz w:val="20"/>
                <w:szCs w:val="20"/>
                <w:lang w:val="sr-Cyrl-CS"/>
              </w:rPr>
              <w:t>СЕКТОР ЕКОНОМСКИХ И ПРАВНИХ ПОСЛОВА</w:t>
            </w:r>
          </w:p>
        </w:tc>
      </w:tr>
      <w:tr w:rsidR="005E5FF9" w:rsidRPr="00D929ED" w:rsidTr="00A26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:rsidR="005E5FF9" w:rsidRPr="00D929ED" w:rsidRDefault="005E5FF9" w:rsidP="000D36A5">
            <w:pPr>
              <w:pStyle w:val="Teloteksta"/>
              <w:jc w:val="center"/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E5FF9" w:rsidRPr="00D929ED" w:rsidRDefault="005E5FF9" w:rsidP="00A26E6C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Водовод и канализација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E5FF9" w:rsidRPr="00D929ED" w:rsidRDefault="005E5FF9" w:rsidP="00A26E6C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Чистоћа и механизација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F9" w:rsidRPr="00D929ED" w:rsidRDefault="005E5FF9" w:rsidP="00A26E6C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Одржавање и </w:t>
            </w:r>
            <w:proofErr w:type="spellStart"/>
            <w:r>
              <w:rPr>
                <w:i/>
                <w:sz w:val="20"/>
                <w:szCs w:val="20"/>
                <w:lang w:val="sr-Cyrl-CS"/>
              </w:rPr>
              <w:t>хигјена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F9" w:rsidRPr="00D929ED" w:rsidRDefault="00A26E6C" w:rsidP="00A26E6C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Рачуноводство и комерцијала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E5FF9" w:rsidRPr="00D929ED" w:rsidRDefault="00A26E6C" w:rsidP="00A26E6C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Правни и општи послови</w:t>
            </w:r>
          </w:p>
        </w:tc>
      </w:tr>
      <w:tr w:rsidR="005E5FF9" w:rsidRPr="00D929ED" w:rsidTr="00A26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E5FF9" w:rsidRPr="00D929ED" w:rsidRDefault="005E5FF9" w:rsidP="000D36A5">
            <w:pPr>
              <w:pStyle w:val="Teloteksta"/>
              <w:jc w:val="both"/>
              <w:rPr>
                <w:b w:val="0"/>
                <w:lang w:val="sr-Cyrl-CS"/>
              </w:rPr>
            </w:pPr>
            <w:r w:rsidRPr="00D929ED">
              <w:rPr>
                <w:b w:val="0"/>
                <w:lang w:val="sr-Cyrl-CS"/>
              </w:rPr>
              <w:t>20-30</w:t>
            </w:r>
          </w:p>
        </w:tc>
        <w:tc>
          <w:tcPr>
            <w:tcW w:w="1417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560" w:type="dxa"/>
          </w:tcPr>
          <w:p w:rsidR="005E5FF9" w:rsidRPr="00A26E6C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5E5FF9" w:rsidRPr="00D929ED" w:rsidTr="00A26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</w:tcBorders>
          </w:tcPr>
          <w:p w:rsidR="005E5FF9" w:rsidRPr="00D929ED" w:rsidRDefault="005E5FF9" w:rsidP="000D36A5">
            <w:pPr>
              <w:pStyle w:val="Teloteksta"/>
              <w:jc w:val="both"/>
              <w:rPr>
                <w:b w:val="0"/>
                <w:lang w:val="sr-Cyrl-CS"/>
              </w:rPr>
            </w:pPr>
            <w:r w:rsidRPr="00D929ED">
              <w:rPr>
                <w:b w:val="0"/>
                <w:lang w:val="sr-Cyrl-CS"/>
              </w:rPr>
              <w:t>30-40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5FF9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5FF9" w:rsidRPr="00E61A2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E5FF9" w:rsidRPr="00D929ED" w:rsidTr="00A26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E5FF9" w:rsidRPr="00D929ED" w:rsidRDefault="005E5FF9" w:rsidP="000D36A5">
            <w:pPr>
              <w:pStyle w:val="Teloteksta"/>
              <w:jc w:val="both"/>
              <w:rPr>
                <w:b w:val="0"/>
                <w:lang w:val="sr-Cyrl-CS"/>
              </w:rPr>
            </w:pPr>
            <w:r w:rsidRPr="00D929ED">
              <w:rPr>
                <w:b w:val="0"/>
                <w:lang w:val="sr-Cyrl-CS"/>
              </w:rPr>
              <w:t>40-50</w:t>
            </w:r>
          </w:p>
        </w:tc>
        <w:tc>
          <w:tcPr>
            <w:tcW w:w="1417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560" w:type="dxa"/>
          </w:tcPr>
          <w:p w:rsidR="005E5FF9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559" w:type="dxa"/>
          </w:tcPr>
          <w:p w:rsidR="005E5FF9" w:rsidRPr="00E61A2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843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842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5E5FF9" w:rsidRPr="00D929ED" w:rsidTr="00A26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E5FF9" w:rsidRPr="00D929ED" w:rsidRDefault="005E5FF9" w:rsidP="000D36A5">
            <w:pPr>
              <w:pStyle w:val="Teloteksta"/>
              <w:jc w:val="both"/>
              <w:rPr>
                <w:b w:val="0"/>
                <w:lang w:val="sr-Cyrl-CS"/>
              </w:rPr>
            </w:pPr>
            <w:r w:rsidRPr="00D929ED">
              <w:rPr>
                <w:b w:val="0"/>
                <w:lang w:val="sr-Cyrl-CS"/>
              </w:rPr>
              <w:t>50-60</w:t>
            </w:r>
          </w:p>
        </w:tc>
        <w:tc>
          <w:tcPr>
            <w:tcW w:w="1417" w:type="dxa"/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560" w:type="dxa"/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559" w:type="dxa"/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843" w:type="dxa"/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842" w:type="dxa"/>
          </w:tcPr>
          <w:p w:rsidR="005E5FF9" w:rsidRPr="00D929ED" w:rsidRDefault="00F30A63" w:rsidP="000D36A5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5E5FF9" w:rsidRPr="00D929ED" w:rsidTr="00A26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E5FF9" w:rsidRPr="00D929ED" w:rsidRDefault="005E5FF9" w:rsidP="000D36A5">
            <w:pPr>
              <w:pStyle w:val="Teloteksta"/>
              <w:jc w:val="both"/>
              <w:rPr>
                <w:lang w:val="sr-Cyrl-CS"/>
              </w:rPr>
            </w:pPr>
            <w:r w:rsidRPr="00D929ED">
              <w:rPr>
                <w:lang w:val="sr-Cyrl-CS"/>
              </w:rPr>
              <w:t>Укупно:</w:t>
            </w:r>
          </w:p>
        </w:tc>
        <w:tc>
          <w:tcPr>
            <w:tcW w:w="1417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18</w:t>
            </w:r>
          </w:p>
        </w:tc>
        <w:tc>
          <w:tcPr>
            <w:tcW w:w="1560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17</w:t>
            </w:r>
          </w:p>
        </w:tc>
        <w:tc>
          <w:tcPr>
            <w:tcW w:w="1559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</w:t>
            </w:r>
          </w:p>
        </w:tc>
        <w:tc>
          <w:tcPr>
            <w:tcW w:w="1843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</w:t>
            </w:r>
          </w:p>
        </w:tc>
        <w:tc>
          <w:tcPr>
            <w:tcW w:w="1842" w:type="dxa"/>
          </w:tcPr>
          <w:p w:rsidR="005E5FF9" w:rsidRPr="00D929ED" w:rsidRDefault="00F30A63" w:rsidP="000D36A5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64</w:t>
            </w:r>
          </w:p>
        </w:tc>
      </w:tr>
    </w:tbl>
    <w:p w:rsidR="005E5FF9" w:rsidRDefault="005E5FF9" w:rsidP="000D36A5">
      <w:pPr>
        <w:pStyle w:val="Teloteksta"/>
        <w:tabs>
          <w:tab w:val="num" w:pos="540"/>
        </w:tabs>
        <w:jc w:val="center"/>
        <w:rPr>
          <w:lang w:val="sr-Cyrl-CS"/>
        </w:rPr>
      </w:pPr>
    </w:p>
    <w:p w:rsidR="000D36A5" w:rsidRDefault="000D36A5" w:rsidP="00A26E6C">
      <w:pPr>
        <w:pStyle w:val="Teloteksta"/>
        <w:tabs>
          <w:tab w:val="num" w:pos="540"/>
        </w:tabs>
        <w:rPr>
          <w:b/>
          <w:i/>
          <w:lang w:val="sr-Cyrl-CS"/>
        </w:rPr>
      </w:pPr>
      <w:r>
        <w:rPr>
          <w:b/>
          <w:i/>
          <w:lang w:val="sr-Cyrl-CS"/>
        </w:rPr>
        <w:t>Табела бр.8</w:t>
      </w:r>
      <w:r w:rsidRPr="00F4698A">
        <w:rPr>
          <w:b/>
          <w:i/>
          <w:lang w:val="sr-Cyrl-CS"/>
        </w:rPr>
        <w:t xml:space="preserve"> – Структура оствареног стажа по </w:t>
      </w:r>
      <w:r w:rsidR="00A26E6C">
        <w:rPr>
          <w:b/>
          <w:i/>
          <w:lang w:val="sr-Cyrl-CS"/>
        </w:rPr>
        <w:t>секторима</w:t>
      </w:r>
      <w:r w:rsidRPr="00F4698A">
        <w:rPr>
          <w:b/>
          <w:i/>
          <w:lang w:val="sr-Cyrl-CS"/>
        </w:rPr>
        <w:t xml:space="preserve"> </w:t>
      </w:r>
    </w:p>
    <w:tbl>
      <w:tblPr>
        <w:tblStyle w:val="Svetlakoordinatnamreanaglaavanje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559"/>
        <w:gridCol w:w="1843"/>
        <w:gridCol w:w="1842"/>
      </w:tblGrid>
      <w:tr w:rsidR="00E61A2D" w:rsidRPr="00D929ED" w:rsidTr="007A0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E61A2D" w:rsidRPr="00D929ED" w:rsidRDefault="00E61A2D" w:rsidP="007A0E2A">
            <w:pPr>
              <w:pStyle w:val="Teloteksta"/>
              <w:jc w:val="center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Остварени радни стаж</w:t>
            </w:r>
          </w:p>
        </w:tc>
        <w:tc>
          <w:tcPr>
            <w:tcW w:w="4536" w:type="dxa"/>
            <w:gridSpan w:val="3"/>
          </w:tcPr>
          <w:p w:rsidR="00E61A2D" w:rsidRPr="00A26E6C" w:rsidRDefault="00E61A2D" w:rsidP="007A0E2A">
            <w:pPr>
              <w:pStyle w:val="T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 w:rsidRPr="00A26E6C">
              <w:rPr>
                <w:i/>
                <w:sz w:val="20"/>
                <w:szCs w:val="20"/>
                <w:lang w:val="sr-Cyrl-CS"/>
              </w:rPr>
              <w:t>ТЕХНИЧКИ СЕКТОР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A2D" w:rsidRPr="00A26E6C" w:rsidRDefault="00E61A2D" w:rsidP="007A0E2A">
            <w:pPr>
              <w:pStyle w:val="T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 w:rsidRPr="00A26E6C">
              <w:rPr>
                <w:i/>
                <w:sz w:val="20"/>
                <w:szCs w:val="20"/>
                <w:lang w:val="sr-Cyrl-CS"/>
              </w:rPr>
              <w:t>СЕКТОР ЕКОНОМСКИХ И ПРАВНИХ ПОСЛОВА</w:t>
            </w:r>
          </w:p>
        </w:tc>
      </w:tr>
      <w:tr w:rsidR="00E61A2D" w:rsidRPr="00D929ED" w:rsidTr="007A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:rsidR="00E61A2D" w:rsidRPr="00D929ED" w:rsidRDefault="00E61A2D" w:rsidP="007A0E2A">
            <w:pPr>
              <w:pStyle w:val="Teloteksta"/>
              <w:jc w:val="center"/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61A2D" w:rsidRPr="00D929ED" w:rsidRDefault="00E61A2D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Водовод и канализација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E61A2D" w:rsidRPr="00D929ED" w:rsidRDefault="00E61A2D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Чистоћа и механизација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A2D" w:rsidRPr="00D929ED" w:rsidRDefault="00E61A2D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Одржавање и </w:t>
            </w:r>
            <w:proofErr w:type="spellStart"/>
            <w:r>
              <w:rPr>
                <w:i/>
                <w:sz w:val="20"/>
                <w:szCs w:val="20"/>
                <w:lang w:val="sr-Cyrl-CS"/>
              </w:rPr>
              <w:t>хигјена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A2D" w:rsidRPr="00D929ED" w:rsidRDefault="00E61A2D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Рачуноводство и комерцијала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E61A2D" w:rsidRPr="00D929ED" w:rsidRDefault="00E61A2D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Правни и општи послови</w:t>
            </w:r>
          </w:p>
        </w:tc>
      </w:tr>
      <w:tr w:rsidR="00E61A2D" w:rsidRPr="00D929ED" w:rsidTr="007A0E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61A2D" w:rsidRPr="00D929ED" w:rsidRDefault="00E61A2D" w:rsidP="007A0E2A">
            <w:pPr>
              <w:pStyle w:val="Teloteksta"/>
              <w:jc w:val="both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0-10</w:t>
            </w:r>
          </w:p>
        </w:tc>
        <w:tc>
          <w:tcPr>
            <w:tcW w:w="1417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560" w:type="dxa"/>
          </w:tcPr>
          <w:p w:rsidR="00E61A2D" w:rsidRPr="00F30A63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 w:rsidRPr="00F30A63">
              <w:rPr>
                <w:lang w:val="sr-Cyrl-C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E61A2D" w:rsidRPr="00D929ED" w:rsidTr="007A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</w:tcBorders>
          </w:tcPr>
          <w:p w:rsidR="00E61A2D" w:rsidRPr="00D929ED" w:rsidRDefault="00E61A2D" w:rsidP="007A0E2A">
            <w:pPr>
              <w:pStyle w:val="Teloteksta"/>
              <w:jc w:val="both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10-20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1A2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1A2D" w:rsidRPr="00E61A2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E61A2D" w:rsidRPr="00D929ED" w:rsidTr="007A0E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61A2D" w:rsidRPr="00D929ED" w:rsidRDefault="00E61A2D" w:rsidP="007A0E2A">
            <w:pPr>
              <w:pStyle w:val="Teloteksta"/>
              <w:jc w:val="both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20-30</w:t>
            </w:r>
          </w:p>
        </w:tc>
        <w:tc>
          <w:tcPr>
            <w:tcW w:w="1417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560" w:type="dxa"/>
          </w:tcPr>
          <w:p w:rsidR="00E61A2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559" w:type="dxa"/>
          </w:tcPr>
          <w:p w:rsidR="00E61A2D" w:rsidRPr="00E61A2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843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842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E61A2D" w:rsidRPr="00D929ED" w:rsidTr="007A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61A2D" w:rsidRPr="00D929ED" w:rsidRDefault="00E61A2D" w:rsidP="007A0E2A">
            <w:pPr>
              <w:pStyle w:val="Teloteksta"/>
              <w:jc w:val="both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30-40</w:t>
            </w:r>
          </w:p>
        </w:tc>
        <w:tc>
          <w:tcPr>
            <w:tcW w:w="1417" w:type="dxa"/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560" w:type="dxa"/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559" w:type="dxa"/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843" w:type="dxa"/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842" w:type="dxa"/>
          </w:tcPr>
          <w:p w:rsidR="00E61A2D" w:rsidRPr="00D929ED" w:rsidRDefault="00F30A63" w:rsidP="007A0E2A">
            <w:pPr>
              <w:pStyle w:val="Telotek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E61A2D" w:rsidRPr="00D929ED" w:rsidTr="007A0E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61A2D" w:rsidRPr="00D929ED" w:rsidRDefault="00E61A2D" w:rsidP="007A0E2A">
            <w:pPr>
              <w:pStyle w:val="Teloteksta"/>
              <w:jc w:val="both"/>
              <w:rPr>
                <w:lang w:val="sr-Cyrl-CS"/>
              </w:rPr>
            </w:pPr>
            <w:r w:rsidRPr="00D929ED">
              <w:rPr>
                <w:lang w:val="sr-Cyrl-CS"/>
              </w:rPr>
              <w:t>Укупно:</w:t>
            </w:r>
          </w:p>
        </w:tc>
        <w:tc>
          <w:tcPr>
            <w:tcW w:w="1417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18</w:t>
            </w:r>
          </w:p>
        </w:tc>
        <w:tc>
          <w:tcPr>
            <w:tcW w:w="1560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17</w:t>
            </w:r>
          </w:p>
        </w:tc>
        <w:tc>
          <w:tcPr>
            <w:tcW w:w="1559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</w:t>
            </w:r>
          </w:p>
        </w:tc>
        <w:tc>
          <w:tcPr>
            <w:tcW w:w="1843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</w:t>
            </w:r>
          </w:p>
        </w:tc>
        <w:tc>
          <w:tcPr>
            <w:tcW w:w="1842" w:type="dxa"/>
          </w:tcPr>
          <w:p w:rsidR="00E61A2D" w:rsidRPr="00D929ED" w:rsidRDefault="00F30A63" w:rsidP="007A0E2A">
            <w:pPr>
              <w:pStyle w:val="Telotekst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</w:p>
        </w:tc>
      </w:tr>
    </w:tbl>
    <w:p w:rsidR="00F55C94" w:rsidRDefault="007B6E76" w:rsidP="00550E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7B6E76" w:rsidRDefault="00F55C94" w:rsidP="00550EF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9763E">
        <w:rPr>
          <w:rFonts w:ascii="Times New Roman" w:hAnsi="Times New Roman" w:cs="Times New Roman"/>
          <w:sz w:val="24"/>
          <w:szCs w:val="24"/>
          <w:lang w:val="sr-Cyrl-CS"/>
        </w:rPr>
        <w:t>Маса зарада за 2018</w:t>
      </w:r>
      <w:r w:rsidR="007B6E76">
        <w:rPr>
          <w:rFonts w:ascii="Times New Roman" w:hAnsi="Times New Roman" w:cs="Times New Roman"/>
          <w:sz w:val="24"/>
          <w:szCs w:val="24"/>
          <w:lang w:val="sr-Cyrl-CS"/>
        </w:rPr>
        <w:t>.годину планирана је за ос</w:t>
      </w:r>
      <w:r w:rsidR="00F224B6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7B6E76">
        <w:rPr>
          <w:rFonts w:ascii="Times New Roman" w:hAnsi="Times New Roman" w:cs="Times New Roman"/>
          <w:sz w:val="24"/>
          <w:szCs w:val="24"/>
          <w:lang w:val="sr-Cyrl-CS"/>
        </w:rPr>
        <w:t>овну</w:t>
      </w:r>
      <w:r w:rsidR="009A4B36">
        <w:rPr>
          <w:rFonts w:ascii="Times New Roman" w:hAnsi="Times New Roman" w:cs="Times New Roman"/>
          <w:sz w:val="24"/>
          <w:szCs w:val="24"/>
          <w:lang w:val="sr-Cyrl-CS"/>
        </w:rPr>
        <w:t xml:space="preserve"> зараду (коефицијент*сатница) </w:t>
      </w:r>
      <w:r w:rsidR="007B6E7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60176">
        <w:rPr>
          <w:rFonts w:ascii="Times New Roman" w:hAnsi="Times New Roman" w:cs="Times New Roman"/>
          <w:sz w:val="24"/>
          <w:szCs w:val="24"/>
          <w:lang w:val="sr-Cyrl-CS"/>
        </w:rPr>
        <w:t xml:space="preserve">јер су </w:t>
      </w:r>
      <w:r w:rsidR="007B6E76">
        <w:rPr>
          <w:rFonts w:ascii="Times New Roman" w:hAnsi="Times New Roman" w:cs="Times New Roman"/>
          <w:sz w:val="24"/>
          <w:szCs w:val="24"/>
          <w:lang w:val="sr-Cyrl-CS"/>
        </w:rPr>
        <w:t xml:space="preserve">накнаде за </w:t>
      </w:r>
      <w:proofErr w:type="spellStart"/>
      <w:r w:rsidR="007B6E76">
        <w:rPr>
          <w:rFonts w:ascii="Times New Roman" w:hAnsi="Times New Roman" w:cs="Times New Roman"/>
          <w:sz w:val="24"/>
          <w:szCs w:val="24"/>
          <w:lang w:val="sr-Cyrl-CS"/>
        </w:rPr>
        <w:t>толпи</w:t>
      </w:r>
      <w:proofErr w:type="spellEnd"/>
      <w:r w:rsidR="00550EF9">
        <w:rPr>
          <w:rFonts w:ascii="Times New Roman" w:hAnsi="Times New Roman" w:cs="Times New Roman"/>
          <w:sz w:val="24"/>
          <w:szCs w:val="24"/>
          <w:lang w:val="sr-Cyrl-CS"/>
        </w:rPr>
        <w:t xml:space="preserve"> оброк и </w:t>
      </w:r>
      <w:proofErr w:type="spellStart"/>
      <w:r w:rsidR="00550EF9">
        <w:rPr>
          <w:rFonts w:ascii="Times New Roman" w:hAnsi="Times New Roman" w:cs="Times New Roman"/>
          <w:sz w:val="24"/>
          <w:szCs w:val="24"/>
          <w:lang w:val="sr-Cyrl-CS"/>
        </w:rPr>
        <w:t>регрес,и</w:t>
      </w:r>
      <w:proofErr w:type="spellEnd"/>
      <w:r w:rsidR="00550EF9">
        <w:rPr>
          <w:rFonts w:ascii="Times New Roman" w:hAnsi="Times New Roman" w:cs="Times New Roman"/>
          <w:sz w:val="24"/>
          <w:szCs w:val="24"/>
          <w:lang w:val="sr-Cyrl-CS"/>
        </w:rPr>
        <w:t xml:space="preserve"> минули стаж </w:t>
      </w:r>
      <w:r w:rsidR="007B6E76">
        <w:rPr>
          <w:rFonts w:ascii="Times New Roman" w:hAnsi="Times New Roman" w:cs="Times New Roman"/>
          <w:sz w:val="24"/>
          <w:szCs w:val="24"/>
          <w:lang w:val="sr-Cyrl-CS"/>
        </w:rPr>
        <w:t xml:space="preserve"> планиране по </w:t>
      </w:r>
      <w:proofErr w:type="spellStart"/>
      <w:r w:rsidR="007B6E76" w:rsidRPr="000D36A5">
        <w:rPr>
          <w:rFonts w:ascii="Times New Roman" w:hAnsi="Times New Roman" w:cs="Times New Roman"/>
          <w:sz w:val="24"/>
          <w:szCs w:val="24"/>
          <w:lang w:eastAsia="ar-SA"/>
        </w:rPr>
        <w:t>Посебан</w:t>
      </w:r>
      <w:proofErr w:type="spellEnd"/>
      <w:r w:rsidR="007B6E7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ом </w:t>
      </w:r>
      <w:r w:rsidR="007B6E7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B6E76">
        <w:rPr>
          <w:rFonts w:ascii="Times New Roman" w:hAnsi="Times New Roman" w:cs="Times New Roman"/>
          <w:sz w:val="24"/>
          <w:szCs w:val="24"/>
          <w:lang w:eastAsia="ar-SA"/>
        </w:rPr>
        <w:t>колек</w:t>
      </w:r>
      <w:r w:rsidR="007B6E76">
        <w:rPr>
          <w:rFonts w:ascii="Times New Roman" w:hAnsi="Times New Roman" w:cs="Times New Roman"/>
          <w:sz w:val="24"/>
          <w:szCs w:val="24"/>
          <w:lang w:eastAsia="ar-SA"/>
        </w:rPr>
        <w:softHyphen/>
        <w:t>тивн</w:t>
      </w:r>
      <w:proofErr w:type="spellEnd"/>
      <w:r w:rsidR="007B6E76">
        <w:rPr>
          <w:rFonts w:ascii="Times New Roman" w:hAnsi="Times New Roman" w:cs="Times New Roman"/>
          <w:sz w:val="24"/>
          <w:szCs w:val="24"/>
          <w:lang w:val="sr-Cyrl-CS" w:eastAsia="ar-SA"/>
        </w:rPr>
        <w:t>ом</w:t>
      </w:r>
      <w:r w:rsidR="007B6E76" w:rsidRPr="000D36A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B6E76" w:rsidRPr="000D36A5">
        <w:rPr>
          <w:rFonts w:ascii="Times New Roman" w:hAnsi="Times New Roman" w:cs="Times New Roman"/>
          <w:sz w:val="24"/>
          <w:szCs w:val="24"/>
          <w:lang w:eastAsia="ar-SA"/>
        </w:rPr>
        <w:t>уговор</w:t>
      </w:r>
      <w:proofErr w:type="spellEnd"/>
      <w:r w:rsidR="007B6E7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у за комунални </w:t>
      </w:r>
      <w:proofErr w:type="spellStart"/>
      <w:r w:rsidR="007B6E76">
        <w:rPr>
          <w:rFonts w:ascii="Times New Roman" w:hAnsi="Times New Roman" w:cs="Times New Roman"/>
          <w:sz w:val="24"/>
          <w:szCs w:val="24"/>
          <w:lang w:val="sr-Cyrl-CS" w:eastAsia="ar-SA"/>
        </w:rPr>
        <w:t>сектор,и</w:t>
      </w:r>
      <w:proofErr w:type="spellEnd"/>
      <w:r w:rsidR="007B6E7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то: </w:t>
      </w:r>
    </w:p>
    <w:p w:rsidR="007B6E76" w:rsidRDefault="007B6E76" w:rsidP="00550EF9">
      <w:pPr>
        <w:pStyle w:val="Pasussalistom"/>
        <w:numPr>
          <w:ilvl w:val="0"/>
          <w:numId w:val="16"/>
        </w:numPr>
        <w:tabs>
          <w:tab w:val="left" w:pos="567"/>
        </w:tabs>
        <w:jc w:val="both"/>
        <w:rPr>
          <w:lang w:val="sr-Cyrl-CS" w:eastAsia="ar-SA"/>
        </w:rPr>
      </w:pPr>
      <w:r w:rsidRPr="007B6E76">
        <w:rPr>
          <w:lang w:val="sr-Cyrl-CS" w:eastAsia="ar-SA"/>
        </w:rPr>
        <w:t xml:space="preserve">топли оброк 250,00 </w:t>
      </w:r>
      <w:proofErr w:type="spellStart"/>
      <w:r w:rsidRPr="007B6E76">
        <w:rPr>
          <w:lang w:val="sr-Cyrl-CS" w:eastAsia="ar-SA"/>
        </w:rPr>
        <w:t>дин.бруто</w:t>
      </w:r>
      <w:proofErr w:type="spellEnd"/>
      <w:r w:rsidRPr="007B6E76">
        <w:rPr>
          <w:lang w:val="sr-Cyrl-CS" w:eastAsia="ar-SA"/>
        </w:rPr>
        <w:t xml:space="preserve"> по дану,</w:t>
      </w:r>
    </w:p>
    <w:p w:rsidR="007B6E76" w:rsidRDefault="007B6E76" w:rsidP="00550EF9">
      <w:pPr>
        <w:pStyle w:val="Pasussalistom"/>
        <w:numPr>
          <w:ilvl w:val="0"/>
          <w:numId w:val="16"/>
        </w:numPr>
        <w:tabs>
          <w:tab w:val="left" w:pos="567"/>
        </w:tabs>
        <w:jc w:val="both"/>
        <w:rPr>
          <w:lang w:val="sr-Cyrl-CS" w:eastAsia="ar-SA"/>
        </w:rPr>
      </w:pPr>
      <w:r>
        <w:rPr>
          <w:lang w:val="sr-Cyrl-CS" w:eastAsia="ar-SA"/>
        </w:rPr>
        <w:t>регрес 1/12 месечно, од 75% бруто исплаћене зараде у Републици Србији по последњем објављеном податку</w:t>
      </w:r>
    </w:p>
    <w:p w:rsidR="007B6E76" w:rsidRDefault="007B6E76" w:rsidP="00550EF9">
      <w:pPr>
        <w:pStyle w:val="Pasussalistom"/>
        <w:numPr>
          <w:ilvl w:val="0"/>
          <w:numId w:val="16"/>
        </w:numPr>
        <w:tabs>
          <w:tab w:val="left" w:pos="567"/>
        </w:tabs>
        <w:jc w:val="both"/>
        <w:rPr>
          <w:lang w:val="sr-Cyrl-CS" w:eastAsia="ar-SA"/>
        </w:rPr>
      </w:pPr>
      <w:r>
        <w:rPr>
          <w:lang w:val="sr-Cyrl-CS" w:eastAsia="ar-SA"/>
        </w:rPr>
        <w:t>минули стаж по 0,4% на све године радног стажа запосленог.</w:t>
      </w:r>
    </w:p>
    <w:p w:rsidR="00F224B6" w:rsidRDefault="00F224B6" w:rsidP="00F224B6">
      <w:pPr>
        <w:pStyle w:val="Pasussalistom"/>
        <w:tabs>
          <w:tab w:val="left" w:pos="567"/>
        </w:tabs>
        <w:jc w:val="both"/>
        <w:rPr>
          <w:lang w:val="sr-Cyrl-CS" w:eastAsia="ar-SA"/>
        </w:rPr>
      </w:pPr>
    </w:p>
    <w:p w:rsidR="00F60176" w:rsidRDefault="00F224B6" w:rsidP="00F224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sr-Cyrl-CS" w:eastAsia="ar-SA"/>
        </w:rPr>
        <w:tab/>
      </w:r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Овако планирана средства за горе наведене фиксне накнаде из зараде остављају мали простор који се односи на исплату </w:t>
      </w:r>
      <w:proofErr w:type="spellStart"/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>варијабилог</w:t>
      </w:r>
      <w:proofErr w:type="spellEnd"/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дела зараде  који чини основну зараду и састоји се од </w:t>
      </w:r>
      <w:proofErr w:type="spellStart"/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>сатнице,коефицијента</w:t>
      </w:r>
      <w:proofErr w:type="spellEnd"/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послова и броја часова проведених на </w:t>
      </w:r>
      <w:proofErr w:type="spellStart"/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>раду.Ово</w:t>
      </w:r>
      <w:proofErr w:type="spellEnd"/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има за последицу смањење распона у зарадама запослених – долазимо до уравниловке што за последицу има губитак мотивације </w:t>
      </w:r>
      <w:proofErr w:type="spellStart"/>
      <w:r w:rsidR="00F60176" w:rsidRPr="00F224B6">
        <w:rPr>
          <w:rFonts w:ascii="Times New Roman" w:hAnsi="Times New Roman" w:cs="Times New Roman"/>
          <w:sz w:val="24"/>
          <w:szCs w:val="24"/>
          <w:lang w:val="sr-Cyrl-CS" w:eastAsia="ar-SA"/>
        </w:rPr>
        <w:t>запослених.</w:t>
      </w:r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Овде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треба 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нагаласити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да је 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минималана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цена рада по сату од </w:t>
      </w:r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lastRenderedPageBreak/>
        <w:t>јануара  145,00 дин./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часу.и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да ће се и по том основу смањити маса зарада која се обрачунава по 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кеофицијенту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јер</w:t>
      </w:r>
      <w:r w:rsidR="0008534A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по овом основу на исплату оваквих зарада одлази већи износ 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предвиђених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средтава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за зараде у односу на 2017.год.када је ова </w:t>
      </w:r>
      <w:proofErr w:type="spellStart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>минималана</w:t>
      </w:r>
      <w:proofErr w:type="spellEnd"/>
      <w:r w:rsidR="0099763E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цена рада 130,00дин/часу. </w:t>
      </w:r>
    </w:p>
    <w:p w:rsidR="00067D7A" w:rsidRDefault="00067D7A" w:rsidP="00F224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sr-Cyrl-CS" w:eastAsia="ar-SA"/>
        </w:rPr>
        <w:t>Просечна нето зарада по запосленом исплаћена за окто</w:t>
      </w:r>
      <w:r w:rsidR="00524091">
        <w:rPr>
          <w:rFonts w:ascii="Times New Roman" w:hAnsi="Times New Roman" w:cs="Times New Roman"/>
          <w:sz w:val="24"/>
          <w:szCs w:val="24"/>
          <w:lang w:val="sr-Cyrl-CS" w:eastAsia="ar-SA"/>
        </w:rPr>
        <w:t>бар месец 2017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.године износи </w:t>
      </w:r>
      <w:r w:rsidR="00524091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33.480</w:t>
      </w:r>
      <w:r w:rsidRPr="006013A5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,00 </w:t>
      </w:r>
      <w:proofErr w:type="spellStart"/>
      <w:r w:rsidRPr="006013A5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дин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.</w:t>
      </w:r>
      <w:r w:rsidR="006013A5">
        <w:rPr>
          <w:rFonts w:ascii="Times New Roman" w:hAnsi="Times New Roman" w:cs="Times New Roman"/>
          <w:sz w:val="24"/>
          <w:szCs w:val="24"/>
          <w:lang w:val="sr-Cyrl-CS" w:eastAsia="ar-SA"/>
        </w:rPr>
        <w:t>,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бруто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FC6DF7">
        <w:rPr>
          <w:rFonts w:ascii="Times New Roman" w:hAnsi="Times New Roman" w:cs="Times New Roman"/>
          <w:sz w:val="24"/>
          <w:szCs w:val="24"/>
          <w:lang w:val="sr-Cyrl-CS" w:eastAsia="ar-SA"/>
        </w:rPr>
        <w:t>износ (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са доприносима и порезима на терет</w:t>
      </w:r>
      <w:r w:rsidR="00FC6DF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запослених и 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послодавца) износи </w:t>
      </w:r>
      <w:r w:rsidR="00B17EFD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54.328,00 </w:t>
      </w:r>
      <w:r w:rsidRPr="006013A5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дин.</w:t>
      </w:r>
    </w:p>
    <w:p w:rsidR="00067D7A" w:rsidRPr="00C360F3" w:rsidRDefault="00C360F3" w:rsidP="00067D7A">
      <w:pPr>
        <w:pStyle w:val="bodytex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360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Просечна зарада у Републици Србији,</w:t>
      </w:r>
      <w:r w:rsidR="00067D7A" w:rsidRPr="00C360F3">
        <w:rPr>
          <w:rFonts w:ascii="Times New Roman" w:hAnsi="Times New Roman" w:cs="Times New Roman"/>
          <w:sz w:val="24"/>
          <w:szCs w:val="24"/>
        </w:rPr>
        <w:t xml:space="preserve"> </w:t>
      </w:r>
      <w:r w:rsidRPr="00C360F3">
        <w:rPr>
          <w:rFonts w:ascii="Times New Roman" w:hAnsi="Times New Roman" w:cs="Times New Roman"/>
          <w:sz w:val="24"/>
          <w:szCs w:val="24"/>
          <w:lang w:val="sr-Cyrl-CS"/>
        </w:rPr>
        <w:t>која је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 xml:space="preserve"> исплаћена у октобру месецу 2017</w:t>
      </w:r>
      <w:r w:rsidRPr="00C360F3">
        <w:rPr>
          <w:rFonts w:ascii="Times New Roman" w:hAnsi="Times New Roman" w:cs="Times New Roman"/>
          <w:sz w:val="24"/>
          <w:szCs w:val="24"/>
          <w:lang w:val="sr-Cyrl-CS"/>
        </w:rPr>
        <w:t xml:space="preserve">.године, износи </w:t>
      </w:r>
      <w:r w:rsidR="00067D7A" w:rsidRPr="00C360F3">
        <w:rPr>
          <w:rFonts w:ascii="Times New Roman" w:hAnsi="Times New Roman" w:cs="Times New Roman"/>
          <w:sz w:val="24"/>
          <w:szCs w:val="24"/>
        </w:rPr>
        <w:t xml:space="preserve"> </w:t>
      </w:r>
      <w:r w:rsidR="00B17E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64.602,00 </w:t>
      </w:r>
      <w:r w:rsidRPr="00C360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динара.</w:t>
      </w:r>
    </w:p>
    <w:p w:rsidR="00C360F3" w:rsidRPr="00C360F3" w:rsidRDefault="00C360F3" w:rsidP="00C360F3">
      <w:pPr>
        <w:pStyle w:val="bodytext"/>
        <w:rPr>
          <w:rFonts w:ascii="Times New Roman" w:hAnsi="Times New Roman" w:cs="Times New Roman"/>
          <w:sz w:val="24"/>
          <w:szCs w:val="24"/>
          <w:lang w:val="sr-Cyrl-CS"/>
        </w:rPr>
      </w:pPr>
      <w:r w:rsidRPr="00C360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Просечна зарада у Републици Србији (без пореза и доприноса) </w:t>
      </w:r>
      <w:r w:rsidRPr="00C360F3">
        <w:rPr>
          <w:rFonts w:ascii="Times New Roman" w:hAnsi="Times New Roman" w:cs="Times New Roman"/>
          <w:sz w:val="24"/>
          <w:szCs w:val="24"/>
        </w:rPr>
        <w:t xml:space="preserve"> </w:t>
      </w:r>
      <w:r w:rsidRPr="00C360F3">
        <w:rPr>
          <w:rFonts w:ascii="Times New Roman" w:hAnsi="Times New Roman" w:cs="Times New Roman"/>
          <w:sz w:val="24"/>
          <w:szCs w:val="24"/>
          <w:lang w:val="sr-Cyrl-CS"/>
        </w:rPr>
        <w:t>која је исплаћена у октобру месецу 201</w:t>
      </w:r>
      <w:r w:rsidR="009C3DE8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C360F3">
        <w:rPr>
          <w:rFonts w:ascii="Times New Roman" w:hAnsi="Times New Roman" w:cs="Times New Roman"/>
          <w:sz w:val="24"/>
          <w:szCs w:val="24"/>
          <w:lang w:val="sr-Cyrl-CS"/>
        </w:rPr>
        <w:t xml:space="preserve">.године износи </w:t>
      </w:r>
      <w:r w:rsidRPr="00C360F3">
        <w:rPr>
          <w:rFonts w:ascii="Times New Roman" w:hAnsi="Times New Roman" w:cs="Times New Roman"/>
          <w:sz w:val="24"/>
          <w:szCs w:val="24"/>
        </w:rPr>
        <w:t xml:space="preserve"> </w:t>
      </w:r>
      <w:r w:rsidR="00B17EF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46.879</w:t>
      </w:r>
      <w:r w:rsidR="006013A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,00</w:t>
      </w:r>
      <w:r w:rsidRPr="00C36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60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динара.</w:t>
      </w:r>
    </w:p>
    <w:p w:rsidR="00E126AD" w:rsidRPr="00E126AD" w:rsidRDefault="009144E0" w:rsidP="00550EF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sr-Cyrl-CS" w:eastAsia="ar-SA"/>
        </w:rPr>
        <w:tab/>
      </w:r>
      <w:r w:rsidR="00E126AD" w:rsidRPr="00E126AD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Предузеће </w:t>
      </w:r>
      <w:r w:rsidR="00F60176">
        <w:rPr>
          <w:rFonts w:ascii="Times New Roman" w:hAnsi="Times New Roman" w:cs="Times New Roman"/>
          <w:sz w:val="24"/>
          <w:szCs w:val="24"/>
          <w:lang w:val="sr-Cyrl-CS" w:eastAsia="ar-SA"/>
        </w:rPr>
        <w:t>ј</w:t>
      </w:r>
      <w:r w:rsidR="00E126AD">
        <w:rPr>
          <w:rFonts w:ascii="Times New Roman" w:hAnsi="Times New Roman" w:cs="Times New Roman"/>
          <w:sz w:val="24"/>
          <w:szCs w:val="24"/>
          <w:lang w:val="sr-Cyrl-CS" w:eastAsia="ar-SA"/>
        </w:rPr>
        <w:t>е планир</w:t>
      </w:r>
      <w:r w:rsidR="00F6017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ало </w:t>
      </w:r>
      <w:r w:rsidR="00E126AD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и ангажовање лица на одређено радно време због повећаног обима посла који не може да се покрије из ун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утрашњих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 w:eastAsia="ar-SA"/>
        </w:rPr>
        <w:t>резерви,а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односи се уп</w:t>
      </w:r>
      <w:r w:rsidR="00E126AD">
        <w:rPr>
          <w:rFonts w:ascii="Times New Roman" w:hAnsi="Times New Roman" w:cs="Times New Roman"/>
          <w:sz w:val="24"/>
          <w:szCs w:val="24"/>
          <w:lang w:val="sr-Cyrl-CS" w:eastAsia="ar-SA"/>
        </w:rPr>
        <w:t>раво на ангажовање радника на ур</w:t>
      </w:r>
      <w:r w:rsidR="009C3DE8">
        <w:rPr>
          <w:rFonts w:ascii="Times New Roman" w:hAnsi="Times New Roman" w:cs="Times New Roman"/>
          <w:sz w:val="24"/>
          <w:szCs w:val="24"/>
          <w:lang w:val="sr-Cyrl-CS" w:eastAsia="ar-SA"/>
        </w:rPr>
        <w:t>еђ</w:t>
      </w:r>
      <w:r w:rsidR="00E126AD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ењу сеоских </w:t>
      </w:r>
      <w:proofErr w:type="spellStart"/>
      <w:r w:rsidR="00E126AD">
        <w:rPr>
          <w:rFonts w:ascii="Times New Roman" w:hAnsi="Times New Roman" w:cs="Times New Roman"/>
          <w:sz w:val="24"/>
          <w:szCs w:val="24"/>
          <w:lang w:val="sr-Cyrl-CS" w:eastAsia="ar-SA"/>
        </w:rPr>
        <w:t>водовода,оджавању</w:t>
      </w:r>
      <w:proofErr w:type="spellEnd"/>
      <w:r w:rsidR="00E126AD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и изради гробних </w:t>
      </w:r>
      <w:proofErr w:type="spellStart"/>
      <w:r w:rsidR="00E126AD">
        <w:rPr>
          <w:rFonts w:ascii="Times New Roman" w:hAnsi="Times New Roman" w:cs="Times New Roman"/>
          <w:sz w:val="24"/>
          <w:szCs w:val="24"/>
          <w:lang w:val="sr-Cyrl-CS" w:eastAsia="ar-SA"/>
        </w:rPr>
        <w:t>места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,прикупљању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отпада у сеоским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 w:eastAsia="ar-SA"/>
        </w:rPr>
        <w:t>срединама.</w:t>
      </w:r>
      <w:r w:rsidR="00F55C94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>Средстава</w:t>
      </w:r>
      <w:proofErr w:type="spellEnd"/>
      <w:r w:rsidR="00F55C94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за исплату отпремнине приликом одласка</w:t>
      </w:r>
      <w:r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у пензију </w:t>
      </w:r>
      <w:r w:rsidR="00F60176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планирана </w:t>
      </w:r>
      <w:r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>су</w:t>
      </w:r>
      <w:r w:rsidR="00F60176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за </w:t>
      </w:r>
      <w:r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9A4B36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>једног запосленог</w:t>
      </w:r>
      <w:r w:rsidR="006013A5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>.</w:t>
      </w:r>
      <w:r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9C3DE8">
        <w:rPr>
          <w:rFonts w:ascii="Times New Roman" w:hAnsi="Times New Roman" w:cs="Times New Roman"/>
          <w:sz w:val="24"/>
          <w:szCs w:val="24"/>
          <w:lang w:val="sr-Cyrl-CS" w:eastAsia="ar-SA"/>
        </w:rPr>
        <w:t>Програмом пословања за 2018</w:t>
      </w:r>
      <w:r w:rsidR="00F55C94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.год. предвиђена су и средства за исплату отпремнине по основу технолошког вишка за запослене </w:t>
      </w:r>
      <w:r w:rsidR="007A0E2A" w:rsidRPr="009C3DE8">
        <w:rPr>
          <w:rFonts w:ascii="Times New Roman" w:hAnsi="Times New Roman" w:cs="Times New Roman"/>
          <w:sz w:val="24"/>
          <w:szCs w:val="24"/>
          <w:lang w:val="sr-Cyrl-CS" w:eastAsia="ar-SA"/>
        </w:rPr>
        <w:t>за чијим радом престаје потреба.</w:t>
      </w:r>
    </w:p>
    <w:p w:rsidR="00E126AD" w:rsidRDefault="00E126AD" w:rsidP="00E126A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E126AD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ПРИЛОГ</w:t>
      </w:r>
      <w:r w:rsidR="00081991">
        <w:rPr>
          <w:rFonts w:ascii="Times New Roman" w:hAnsi="Times New Roman" w:cs="Times New Roman"/>
          <w:sz w:val="24"/>
          <w:szCs w:val="24"/>
          <w:lang w:val="sr-Cyrl-CS" w:eastAsia="ar-SA"/>
        </w:rPr>
        <w:t>:</w:t>
      </w:r>
      <w:r w:rsidR="008753B0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Обрачун и исплата зарада у 201</w:t>
      </w:r>
      <w:r w:rsidR="00F30A63">
        <w:rPr>
          <w:rFonts w:ascii="Times New Roman" w:hAnsi="Times New Roman" w:cs="Times New Roman"/>
          <w:sz w:val="24"/>
          <w:szCs w:val="24"/>
          <w:lang w:val="sr-Cyrl-CS" w:eastAsia="ar-SA"/>
        </w:rPr>
        <w:t>7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.години,</w:t>
      </w:r>
    </w:p>
    <w:p w:rsidR="00E126AD" w:rsidRDefault="00E126AD" w:rsidP="00E126A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ab/>
        <w:t xml:space="preserve">     </w:t>
      </w:r>
      <w:r w:rsidR="001968AA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Обрачун </w:t>
      </w:r>
      <w:r w:rsidR="00081991">
        <w:rPr>
          <w:rFonts w:ascii="Times New Roman" w:hAnsi="Times New Roman" w:cs="Times New Roman"/>
          <w:sz w:val="24"/>
          <w:szCs w:val="24"/>
          <w:lang w:val="sr-Cyrl-CS" w:eastAsia="ar-SA"/>
        </w:rPr>
        <w:t>зарада у 2</w:t>
      </w:r>
      <w:r w:rsidR="008753B0">
        <w:rPr>
          <w:rFonts w:ascii="Times New Roman" w:hAnsi="Times New Roman" w:cs="Times New Roman"/>
          <w:sz w:val="24"/>
          <w:szCs w:val="24"/>
          <w:lang w:val="sr-Cyrl-CS" w:eastAsia="ar-SA"/>
        </w:rPr>
        <w:t>01</w:t>
      </w:r>
      <w:r w:rsidR="00F30A63">
        <w:rPr>
          <w:rFonts w:ascii="Times New Roman" w:hAnsi="Times New Roman" w:cs="Times New Roman"/>
          <w:sz w:val="24"/>
          <w:szCs w:val="24"/>
          <w:lang w:val="sr-Cyrl-CS" w:eastAsia="ar-SA"/>
        </w:rPr>
        <w:t>8</w:t>
      </w:r>
      <w:r w:rsidR="00081991">
        <w:rPr>
          <w:rFonts w:ascii="Times New Roman" w:hAnsi="Times New Roman" w:cs="Times New Roman"/>
          <w:sz w:val="24"/>
          <w:szCs w:val="24"/>
          <w:lang w:val="sr-Cyrl-CS" w:eastAsia="ar-SA"/>
        </w:rPr>
        <w:t>.години и део који се по основу умањења основице од 10%       уплаћује у буџет Републике Србије.</w:t>
      </w:r>
    </w:p>
    <w:p w:rsidR="00E126AD" w:rsidRDefault="00E126AD" w:rsidP="00E126A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sr-Cyrl-CS" w:eastAsia="ar-SA"/>
        </w:rPr>
      </w:pPr>
    </w:p>
    <w:p w:rsidR="00AB147B" w:rsidRPr="00326546" w:rsidRDefault="000B4C78" w:rsidP="00E126AD">
      <w:pPr>
        <w:tabs>
          <w:tab w:val="left" w:pos="567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 w:eastAsia="ar-SA"/>
        </w:rPr>
        <w:tab/>
      </w:r>
      <w:r w:rsidR="00E126AD" w:rsidRPr="00326546">
        <w:rPr>
          <w:rFonts w:ascii="Times New Roman" w:hAnsi="Times New Roman" w:cs="Times New Roman"/>
          <w:b/>
          <w:i/>
          <w:sz w:val="24"/>
          <w:szCs w:val="24"/>
          <w:lang w:val="sr-Cyrl-CS" w:eastAsia="ar-SA"/>
        </w:rPr>
        <w:t>8. ИНВЕСТИЦИЈЕ</w:t>
      </w:r>
      <w:r w:rsidR="00E126AD" w:rsidRPr="00326546">
        <w:rPr>
          <w:rFonts w:ascii="Times New Roman" w:hAnsi="Times New Roman" w:cs="Times New Roman"/>
          <w:b/>
          <w:i/>
          <w:sz w:val="24"/>
          <w:szCs w:val="24"/>
          <w:lang w:val="sr-Cyrl-CS" w:eastAsia="ar-SA"/>
        </w:rPr>
        <w:tab/>
      </w:r>
      <w:r w:rsidR="00E126AD" w:rsidRPr="00326546">
        <w:rPr>
          <w:rFonts w:ascii="Times New Roman" w:hAnsi="Times New Roman" w:cs="Times New Roman"/>
          <w:b/>
          <w:i/>
          <w:sz w:val="24"/>
          <w:szCs w:val="24"/>
          <w:lang w:val="sr-Cyrl-CS" w:eastAsia="ar-SA"/>
        </w:rPr>
        <w:tab/>
      </w:r>
    </w:p>
    <w:p w:rsidR="00AB147B" w:rsidRDefault="00AB147B" w:rsidP="00E126AD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</w:p>
    <w:p w:rsidR="00A479CF" w:rsidRDefault="00A479CF" w:rsidP="00A479CF">
      <w:pPr>
        <w:pStyle w:val="Bezrazmaka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333362">
        <w:rPr>
          <w:rFonts w:ascii="Times New Roman" w:hAnsi="Times New Roman"/>
          <w:sz w:val="24"/>
          <w:szCs w:val="24"/>
          <w:lang w:val="sr-Cyrl-CS"/>
        </w:rPr>
        <w:t xml:space="preserve">Предузеће </w:t>
      </w:r>
      <w:r>
        <w:rPr>
          <w:rFonts w:ascii="Times New Roman" w:hAnsi="Times New Roman"/>
          <w:sz w:val="24"/>
          <w:szCs w:val="24"/>
          <w:lang w:val="sr-Cyrl-CS"/>
        </w:rPr>
        <w:t xml:space="preserve">у наступајућој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години,не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планира већа инвестициона улагања од сопствених средстава јер иста и не поседује.</w:t>
      </w:r>
    </w:p>
    <w:p w:rsidR="00253F1F" w:rsidRDefault="00253F1F" w:rsidP="00253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2018.године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Оснивачем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реконструкцију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водоводне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водоводне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Сјеништа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Дражевића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Бистрице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3F1F" w:rsidRDefault="00253F1F" w:rsidP="00253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реконструкцију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водоводне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2F7E" w:rsidRDefault="00812F7E" w:rsidP="00253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F1F" w:rsidRDefault="00253F1F" w:rsidP="00812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Повезивање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порошача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пуштање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канализационе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Путокса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3F1F" w:rsidRDefault="00253F1F" w:rsidP="00253F1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реконструкцију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водоводне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ул.Поточило.Уз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Оснивача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реновирати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унутрашњост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филтерског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Шапоњића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врело које је од самог пуштања у рад урађено неквалитетно сходно количини влаге која је присутна у истом и која је учинила да плафонски делови готово отпадну и да се у просторијама акумулира прилична количина исте.</w:t>
      </w:r>
    </w:p>
    <w:p w:rsidR="00812F7E" w:rsidRDefault="00812F7E" w:rsidP="00253F1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070BE" w:rsidRDefault="00EB38B5" w:rsidP="00A479CF">
      <w:pPr>
        <w:pStyle w:val="Bezrazmaka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</w:t>
      </w:r>
      <w:r w:rsidR="00B17EFD">
        <w:rPr>
          <w:rFonts w:ascii="Times New Roman" w:hAnsi="Times New Roman"/>
          <w:sz w:val="24"/>
          <w:szCs w:val="24"/>
          <w:lang w:val="sr-Cyrl-CS"/>
        </w:rPr>
        <w:t>апитална инвестиција у току 2018</w:t>
      </w:r>
      <w:r>
        <w:rPr>
          <w:rFonts w:ascii="Times New Roman" w:hAnsi="Times New Roman"/>
          <w:sz w:val="24"/>
          <w:szCs w:val="24"/>
          <w:lang w:val="sr-Cyrl-CS"/>
        </w:rPr>
        <w:t xml:space="preserve">.год.је изградња Ћурчића врела и почетак стављања у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експлотацију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тог изузетног природног ресурса </w:t>
      </w:r>
      <w:r w:rsidR="00B17EFD">
        <w:rPr>
          <w:rFonts w:ascii="Times New Roman" w:hAnsi="Times New Roman"/>
          <w:sz w:val="24"/>
          <w:szCs w:val="24"/>
          <w:lang w:val="sr-Cyrl-CS"/>
        </w:rPr>
        <w:t xml:space="preserve">у циљу побољшања </w:t>
      </w:r>
      <w:proofErr w:type="spellStart"/>
      <w:r w:rsidR="00B17EFD">
        <w:rPr>
          <w:rFonts w:ascii="Times New Roman" w:hAnsi="Times New Roman"/>
          <w:sz w:val="24"/>
          <w:szCs w:val="24"/>
          <w:lang w:val="sr-Cyrl-CS"/>
        </w:rPr>
        <w:t>водоснадбевања</w:t>
      </w:r>
      <w:proofErr w:type="spellEnd"/>
      <w:r w:rsidR="00B17EFD">
        <w:rPr>
          <w:rFonts w:ascii="Times New Roman" w:hAnsi="Times New Roman"/>
          <w:sz w:val="24"/>
          <w:szCs w:val="24"/>
          <w:lang w:val="sr-Cyrl-CS"/>
        </w:rPr>
        <w:t xml:space="preserve"> првенствено МЗ </w:t>
      </w:r>
      <w:proofErr w:type="spellStart"/>
      <w:r w:rsidR="00B17EFD">
        <w:rPr>
          <w:rFonts w:ascii="Times New Roman" w:hAnsi="Times New Roman"/>
          <w:sz w:val="24"/>
          <w:szCs w:val="24"/>
          <w:lang w:val="sr-Cyrl-CS"/>
        </w:rPr>
        <w:t>Божетићи</w:t>
      </w:r>
      <w:proofErr w:type="spellEnd"/>
      <w:r w:rsidR="00B17EFD">
        <w:rPr>
          <w:rFonts w:ascii="Times New Roman" w:hAnsi="Times New Roman"/>
          <w:sz w:val="24"/>
          <w:szCs w:val="24"/>
          <w:lang w:val="sr-Cyrl-CS"/>
        </w:rPr>
        <w:t>.</w:t>
      </w:r>
    </w:p>
    <w:p w:rsidR="00812F7E" w:rsidRDefault="00812F7E" w:rsidP="00A479CF">
      <w:pPr>
        <w:pStyle w:val="Bezrazmaka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479CF" w:rsidRDefault="00A479CF" w:rsidP="00A479CF">
      <w:pPr>
        <w:pStyle w:val="Bezrazmaka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Пре</w:t>
      </w:r>
      <w:r w:rsidR="00BF1D4D">
        <w:rPr>
          <w:rFonts w:ascii="Times New Roman" w:hAnsi="Times New Roman"/>
          <w:sz w:val="24"/>
          <w:szCs w:val="24"/>
          <w:lang w:val="sr-Cyrl-CS"/>
        </w:rPr>
        <w:t>д</w:t>
      </w:r>
      <w:r>
        <w:rPr>
          <w:rFonts w:ascii="Times New Roman" w:hAnsi="Times New Roman"/>
          <w:sz w:val="24"/>
          <w:szCs w:val="24"/>
          <w:lang w:val="sr-Cyrl-CS"/>
        </w:rPr>
        <w:t xml:space="preserve">узеће из редовног пословања обезбеђује финансијска средства за текуће одржавање водоводног и канализационог система Нове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Вароши,</w:t>
      </w:r>
      <w:r w:rsidR="00EB38B5">
        <w:rPr>
          <w:rFonts w:ascii="Times New Roman" w:hAnsi="Times New Roman"/>
          <w:sz w:val="24"/>
          <w:szCs w:val="24"/>
          <w:lang w:val="sr-Cyrl-CS"/>
        </w:rPr>
        <w:t>одржавање</w:t>
      </w:r>
      <w:proofErr w:type="spellEnd"/>
      <w:r w:rsidR="00EB38B5">
        <w:rPr>
          <w:rFonts w:ascii="Times New Roman" w:hAnsi="Times New Roman"/>
          <w:sz w:val="24"/>
          <w:szCs w:val="24"/>
          <w:lang w:val="sr-Cyrl-CS"/>
        </w:rPr>
        <w:t xml:space="preserve"> филтерских </w:t>
      </w:r>
      <w:proofErr w:type="spellStart"/>
      <w:r w:rsidR="00EB38B5">
        <w:rPr>
          <w:rFonts w:ascii="Times New Roman" w:hAnsi="Times New Roman"/>
          <w:sz w:val="24"/>
          <w:szCs w:val="24"/>
          <w:lang w:val="sr-Cyrl-CS"/>
        </w:rPr>
        <w:t>постројења,</w:t>
      </w:r>
      <w:r>
        <w:rPr>
          <w:rFonts w:ascii="Times New Roman" w:hAnsi="Times New Roman"/>
          <w:sz w:val="24"/>
          <w:szCs w:val="24"/>
          <w:lang w:val="sr-Cyrl-CS"/>
        </w:rPr>
        <w:t>одржавање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објекта и опреме коју користи у свом пословању.</w:t>
      </w:r>
    </w:p>
    <w:p w:rsidR="00812F7E" w:rsidRDefault="00812F7E" w:rsidP="00A479CF">
      <w:pPr>
        <w:pStyle w:val="Bezrazmaka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12F7E" w:rsidRDefault="00812F7E" w:rsidP="00A479CF">
      <w:pPr>
        <w:pStyle w:val="Bezrazmaka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12F7E" w:rsidRDefault="00812F7E" w:rsidP="00A479CF">
      <w:pPr>
        <w:pStyle w:val="Bezrazmaka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479CF" w:rsidRDefault="00263BF8" w:rsidP="00263B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326546">
        <w:rPr>
          <w:rFonts w:ascii="Times New Roman" w:hAnsi="Times New Roman" w:cs="Times New Roman"/>
          <w:b/>
          <w:i/>
          <w:sz w:val="24"/>
          <w:szCs w:val="24"/>
          <w:lang w:val="sr-Cyrl-CS"/>
        </w:rPr>
        <w:t>9. ЗАДУЖЕНОСТ</w:t>
      </w:r>
    </w:p>
    <w:p w:rsidR="00C360F3" w:rsidRPr="00326546" w:rsidRDefault="00C360F3" w:rsidP="00263B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B7896" w:rsidRDefault="00A479CF" w:rsidP="00263BF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C7F0B">
        <w:rPr>
          <w:rFonts w:ascii="Times New Roman" w:hAnsi="Times New Roman" w:cs="Times New Roman"/>
          <w:sz w:val="24"/>
          <w:szCs w:val="24"/>
          <w:lang w:val="sr-Cyrl-CS"/>
        </w:rPr>
        <w:t>ЈП „3.Септембар“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Pr="008C7F0B">
        <w:rPr>
          <w:rFonts w:ascii="Times New Roman" w:hAnsi="Times New Roman" w:cs="Times New Roman"/>
          <w:sz w:val="24"/>
          <w:szCs w:val="24"/>
          <w:lang w:val="sr-Cyrl-CS"/>
        </w:rPr>
        <w:t xml:space="preserve"> има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>ло</w:t>
      </w:r>
      <w:r w:rsidRPr="008C7F0B">
        <w:rPr>
          <w:rFonts w:ascii="Times New Roman" w:hAnsi="Times New Roman" w:cs="Times New Roman"/>
          <w:sz w:val="24"/>
          <w:szCs w:val="24"/>
          <w:lang w:val="sr-Cyrl-CS"/>
        </w:rPr>
        <w:t xml:space="preserve"> један дугорочни кредит који је реализован  марта 2012.године за финансирање </w:t>
      </w:r>
      <w:proofErr w:type="spellStart"/>
      <w:r w:rsidRPr="008C7F0B">
        <w:rPr>
          <w:rFonts w:ascii="Times New Roman" w:hAnsi="Times New Roman" w:cs="Times New Roman"/>
          <w:sz w:val="24"/>
          <w:szCs w:val="24"/>
          <w:lang w:val="sr-Cyrl-CS"/>
        </w:rPr>
        <w:t>надрградње</w:t>
      </w:r>
      <w:proofErr w:type="spellEnd"/>
      <w:r w:rsidRPr="008C7F0B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proofErr w:type="spellStart"/>
      <w:r w:rsidRPr="008C7F0B">
        <w:rPr>
          <w:rFonts w:ascii="Times New Roman" w:hAnsi="Times New Roman" w:cs="Times New Roman"/>
          <w:sz w:val="24"/>
          <w:szCs w:val="24"/>
          <w:lang w:val="sr-Cyrl-CS"/>
        </w:rPr>
        <w:t>аутосмећара</w:t>
      </w:r>
      <w:proofErr w:type="spellEnd"/>
      <w:r w:rsidRPr="008C7F0B">
        <w:rPr>
          <w:rFonts w:ascii="Times New Roman" w:hAnsi="Times New Roman" w:cs="Times New Roman"/>
          <w:sz w:val="24"/>
          <w:szCs w:val="24"/>
          <w:lang w:val="sr-Cyrl-CS"/>
        </w:rPr>
        <w:t xml:space="preserve"> од 7 м</w:t>
      </w:r>
      <w:r w:rsidRPr="008C7F0B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 xml:space="preserve">3 </w:t>
      </w:r>
      <w:r w:rsidRPr="008C7F0B">
        <w:rPr>
          <w:rFonts w:ascii="Times New Roman" w:hAnsi="Times New Roman" w:cs="Times New Roman"/>
          <w:sz w:val="24"/>
          <w:szCs w:val="24"/>
          <w:lang w:val="sr-Cyrl-CS"/>
        </w:rPr>
        <w:t>и исти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8C7F0B">
        <w:rPr>
          <w:rFonts w:ascii="Times New Roman" w:hAnsi="Times New Roman" w:cs="Times New Roman"/>
          <w:sz w:val="24"/>
          <w:szCs w:val="24"/>
          <w:lang w:val="sr-Cyrl-CS"/>
        </w:rPr>
        <w:t xml:space="preserve"> доспева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8C7F0B">
        <w:rPr>
          <w:rFonts w:ascii="Times New Roman" w:hAnsi="Times New Roman" w:cs="Times New Roman"/>
          <w:sz w:val="24"/>
          <w:szCs w:val="24"/>
          <w:lang w:val="sr-Cyrl-CS"/>
        </w:rPr>
        <w:t xml:space="preserve"> у редовним месечним ануитетима од 405 </w:t>
      </w:r>
      <w:proofErr w:type="spellStart"/>
      <w:r w:rsidRPr="008C7F0B">
        <w:rPr>
          <w:rFonts w:ascii="Times New Roman" w:hAnsi="Times New Roman" w:cs="Times New Roman"/>
          <w:sz w:val="24"/>
          <w:szCs w:val="24"/>
          <w:lang w:val="sr-Cyrl-CS"/>
        </w:rPr>
        <w:t>еура</w:t>
      </w:r>
      <w:proofErr w:type="spellEnd"/>
      <w:r w:rsidRPr="008C7F0B">
        <w:rPr>
          <w:rFonts w:ascii="Times New Roman" w:hAnsi="Times New Roman" w:cs="Times New Roman"/>
          <w:sz w:val="24"/>
          <w:szCs w:val="24"/>
          <w:lang w:val="sr-Cyrl-CS"/>
        </w:rPr>
        <w:t xml:space="preserve"> у динарској проти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>ввредности до марта 2017.године када је у целости враћен.</w:t>
      </w:r>
    </w:p>
    <w:p w:rsidR="00664F97" w:rsidRDefault="00664F97" w:rsidP="00263BF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Краткорочни кредит од 100000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еур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-а у д</w:t>
      </w:r>
      <w:r w:rsidR="007070BE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нарској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против</w:t>
      </w:r>
      <w:r w:rsidR="007070BE">
        <w:rPr>
          <w:rFonts w:ascii="Times New Roman" w:hAnsi="Times New Roman" w:cs="Times New Roman"/>
          <w:sz w:val="24"/>
          <w:szCs w:val="24"/>
          <w:lang w:val="sr-Cyrl-CS"/>
        </w:rPr>
        <w:t>в</w:t>
      </w:r>
      <w:r>
        <w:rPr>
          <w:rFonts w:ascii="Times New Roman" w:hAnsi="Times New Roman" w:cs="Times New Roman"/>
          <w:sz w:val="24"/>
          <w:szCs w:val="24"/>
          <w:lang w:val="sr-Cyrl-CS"/>
        </w:rPr>
        <w:t>редности,који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реализован у марту</w:t>
      </w:r>
      <w:r w:rsidR="007070BE">
        <w:rPr>
          <w:rFonts w:ascii="Times New Roman" w:hAnsi="Times New Roman" w:cs="Times New Roman"/>
          <w:sz w:val="24"/>
          <w:szCs w:val="24"/>
          <w:lang w:val="sr-Cyrl-CS"/>
        </w:rPr>
        <w:t xml:space="preserve"> 2016.год. и из кога су средства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искориштена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набавку и враћање </w:t>
      </w:r>
      <w:r w:rsidR="00C25E33">
        <w:rPr>
          <w:rFonts w:ascii="Times New Roman" w:hAnsi="Times New Roman" w:cs="Times New Roman"/>
          <w:sz w:val="24"/>
          <w:szCs w:val="24"/>
          <w:lang w:val="sr-Cyrl-CS"/>
        </w:rPr>
        <w:t xml:space="preserve"> 470078 кг мазута који смо по Уговору о позајми</w:t>
      </w:r>
      <w:r w:rsidR="00191A6A">
        <w:rPr>
          <w:rFonts w:ascii="Times New Roman" w:hAnsi="Times New Roman" w:cs="Times New Roman"/>
          <w:sz w:val="24"/>
          <w:szCs w:val="24"/>
          <w:lang w:val="sr-Cyrl-CS"/>
        </w:rPr>
        <w:t xml:space="preserve">ци </w:t>
      </w:r>
      <w:proofErr w:type="spellStart"/>
      <w:r w:rsidR="00191A6A">
        <w:rPr>
          <w:rFonts w:ascii="Times New Roman" w:hAnsi="Times New Roman" w:cs="Times New Roman"/>
          <w:sz w:val="24"/>
          <w:szCs w:val="24"/>
          <w:lang w:val="sr-Cyrl-CS"/>
        </w:rPr>
        <w:t>вратли</w:t>
      </w:r>
      <w:proofErr w:type="spellEnd"/>
      <w:r w:rsidR="00191A6A">
        <w:rPr>
          <w:rFonts w:ascii="Times New Roman" w:hAnsi="Times New Roman" w:cs="Times New Roman"/>
          <w:sz w:val="24"/>
          <w:szCs w:val="24"/>
          <w:lang w:val="sr-Cyrl-CS"/>
        </w:rPr>
        <w:t xml:space="preserve"> Републичкој дирекцији за робне резерве</w:t>
      </w:r>
      <w:bookmarkStart w:id="0" w:name="_GoBack"/>
      <w:bookmarkEnd w:id="0"/>
      <w:r w:rsidR="00B17EFD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C25E33">
        <w:rPr>
          <w:rFonts w:ascii="Times New Roman" w:hAnsi="Times New Roman" w:cs="Times New Roman"/>
          <w:sz w:val="24"/>
          <w:szCs w:val="24"/>
          <w:lang w:val="sr-Cyrl-CS"/>
        </w:rPr>
        <w:t xml:space="preserve"> доспева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>о у септембру 2017.године и исти је благовремено враћен.</w:t>
      </w:r>
    </w:p>
    <w:p w:rsidR="00C25E33" w:rsidRDefault="00C25E33" w:rsidP="00263BF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Краткорочни кредит од 4.000.000,00 динара из августа 2016.године који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искориштен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измирење дуга за утрошену електричну енергију и чији последњи ануитет доспева</w:t>
      </w:r>
      <w:r w:rsidR="00B17EFD">
        <w:rPr>
          <w:rFonts w:ascii="Times New Roman" w:hAnsi="Times New Roman" w:cs="Times New Roman"/>
          <w:sz w:val="24"/>
          <w:szCs w:val="24"/>
          <w:lang w:val="sr-Cyrl-CS"/>
        </w:rPr>
        <w:t xml:space="preserve">о у августу 2017.године </w:t>
      </w:r>
      <w:proofErr w:type="spellStart"/>
      <w:r w:rsidR="00B17EFD">
        <w:rPr>
          <w:rFonts w:ascii="Times New Roman" w:hAnsi="Times New Roman" w:cs="Times New Roman"/>
          <w:sz w:val="24"/>
          <w:szCs w:val="24"/>
          <w:lang w:val="sr-Cyrl-CS"/>
        </w:rPr>
        <w:t>јр</w:t>
      </w:r>
      <w:proofErr w:type="spellEnd"/>
      <w:r w:rsidR="00B17EFD">
        <w:rPr>
          <w:rFonts w:ascii="Times New Roman" w:hAnsi="Times New Roman" w:cs="Times New Roman"/>
          <w:sz w:val="24"/>
          <w:szCs w:val="24"/>
          <w:lang w:val="sr-Cyrl-CS"/>
        </w:rPr>
        <w:t xml:space="preserve"> такође </w:t>
      </w:r>
      <w:proofErr w:type="spellStart"/>
      <w:r w:rsidR="00B17EFD">
        <w:rPr>
          <w:rFonts w:ascii="Times New Roman" w:hAnsi="Times New Roman" w:cs="Times New Roman"/>
          <w:sz w:val="24"/>
          <w:szCs w:val="24"/>
          <w:lang w:val="sr-Cyrl-CS"/>
        </w:rPr>
        <w:t>балговремено</w:t>
      </w:r>
      <w:proofErr w:type="spellEnd"/>
      <w:r w:rsidR="00B17EFD">
        <w:rPr>
          <w:rFonts w:ascii="Times New Roman" w:hAnsi="Times New Roman" w:cs="Times New Roman"/>
          <w:sz w:val="24"/>
          <w:szCs w:val="24"/>
          <w:lang w:val="sr-Cyrl-CS"/>
        </w:rPr>
        <w:t xml:space="preserve"> враћен.</w:t>
      </w:r>
    </w:p>
    <w:p w:rsidR="00C25E33" w:rsidRDefault="00B17EFD" w:rsidP="00263BF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Предузеће се у новембру текуће године кредитно задужило у износу од 50.000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еура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динарској противвредности са роком отплате 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дванеаест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месечних</w:t>
      </w:r>
      <w:r w:rsidR="00F30A63">
        <w:rPr>
          <w:rFonts w:ascii="Times New Roman" w:hAnsi="Times New Roman" w:cs="Times New Roman"/>
          <w:sz w:val="24"/>
          <w:szCs w:val="24"/>
          <w:lang w:val="sr-Cyrl-CS"/>
        </w:rPr>
        <w:t xml:space="preserve"> рата и исти је наменски </w:t>
      </w:r>
      <w:proofErr w:type="spellStart"/>
      <w:r w:rsidR="00F30A63">
        <w:rPr>
          <w:rFonts w:ascii="Times New Roman" w:hAnsi="Times New Roman" w:cs="Times New Roman"/>
          <w:sz w:val="24"/>
          <w:szCs w:val="24"/>
          <w:lang w:val="sr-Cyrl-CS"/>
        </w:rPr>
        <w:t>искориш</w:t>
      </w:r>
      <w:r>
        <w:rPr>
          <w:rFonts w:ascii="Times New Roman" w:hAnsi="Times New Roman" w:cs="Times New Roman"/>
          <w:sz w:val="24"/>
          <w:szCs w:val="24"/>
          <w:lang w:val="sr-Cyrl-CS"/>
        </w:rPr>
        <w:t>тен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измирење обавеза за преузету електричну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енергију,</w:t>
      </w:r>
      <w:r w:rsidR="00F30A63">
        <w:rPr>
          <w:rFonts w:ascii="Times New Roman" w:hAnsi="Times New Roman" w:cs="Times New Roman"/>
          <w:sz w:val="24"/>
          <w:szCs w:val="24"/>
          <w:lang w:val="sr-Cyrl-CS"/>
        </w:rPr>
        <w:t>која</w:t>
      </w:r>
      <w:proofErr w:type="spellEnd"/>
      <w:r w:rsidR="00F30A63">
        <w:rPr>
          <w:rFonts w:ascii="Times New Roman" w:hAnsi="Times New Roman" w:cs="Times New Roman"/>
          <w:sz w:val="24"/>
          <w:szCs w:val="24"/>
          <w:lang w:val="sr-Cyrl-CS"/>
        </w:rPr>
        <w:t xml:space="preserve"> иначе представља највећу обавезу коју предузеће има на месечном нивоу због изузетно великих рачуна за утрошену електричну енергију првенствено на постројењима која су радила </w:t>
      </w:r>
      <w:proofErr w:type="spellStart"/>
      <w:r w:rsidR="00F30A63">
        <w:rPr>
          <w:rFonts w:ascii="Times New Roman" w:hAnsi="Times New Roman" w:cs="Times New Roman"/>
          <w:sz w:val="24"/>
          <w:szCs w:val="24"/>
          <w:lang w:val="sr-Cyrl-CS"/>
        </w:rPr>
        <w:t>нон</w:t>
      </w:r>
      <w:proofErr w:type="spellEnd"/>
      <w:r w:rsidR="00F30A63">
        <w:rPr>
          <w:rFonts w:ascii="Times New Roman" w:hAnsi="Times New Roman" w:cs="Times New Roman"/>
          <w:sz w:val="24"/>
          <w:szCs w:val="24"/>
          <w:lang w:val="sr-Cyrl-CS"/>
        </w:rPr>
        <w:t xml:space="preserve"> стоп због изузетно сушног периода где смо морали да ангажујемо све потенцијале како бисмо избегли рестрикције воде.</w:t>
      </w:r>
    </w:p>
    <w:p w:rsidR="00314BF0" w:rsidRDefault="00314BF0" w:rsidP="00263BF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току 2018.год.планира се набавка једне комбиноване машине (БОБ КЕТ) како бисмо могли да одговоримо захтеву оснивача и преузмемо обавезу чишћења уских и стрмих улица у 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граду,првенествено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зимском периоду а у које са механизацијом којом располажемо тренутно нисмо у могућности да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одржавамо,јер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су предметне улице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недовљно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широке за пролаз наших камиона са ножем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соланом.Део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средстава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неведену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машину обезбедићемо преко оснивача а недостајући део средстава ћемо покушати да обезбедимо преко  кредитног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задужења,али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 свакако надамо да ће ова машина успевати да одради довољан обим послова и да ћемо</w:t>
      </w:r>
      <w:r w:rsidR="00204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04AC4">
        <w:rPr>
          <w:rFonts w:ascii="Times New Roman" w:hAnsi="Times New Roman" w:cs="Times New Roman"/>
          <w:sz w:val="24"/>
          <w:szCs w:val="24"/>
          <w:lang w:val="sr-Cyrl-CS"/>
        </w:rPr>
        <w:t>предко</w:t>
      </w:r>
      <w:proofErr w:type="spellEnd"/>
      <w:r w:rsidR="00204AC4">
        <w:rPr>
          <w:rFonts w:ascii="Times New Roman" w:hAnsi="Times New Roman" w:cs="Times New Roman"/>
          <w:sz w:val="24"/>
          <w:szCs w:val="24"/>
          <w:lang w:val="sr-Cyrl-CS"/>
        </w:rPr>
        <w:t xml:space="preserve"> фактурисања истих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успевати да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благовремно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сервисирамо месечне транше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кредита.Поред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употребе ове машине у зимском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периоду,исту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можемо користити и у осталом делу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године,првенствено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извођењу радова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водоводу,како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граду тако и приликом реконструкције сеоских водовода.</w:t>
      </w:r>
    </w:p>
    <w:p w:rsidR="00204AC4" w:rsidRPr="008C7F0B" w:rsidRDefault="00204AC4" w:rsidP="00263BF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79CF" w:rsidRDefault="00263BF8" w:rsidP="00263B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326546">
        <w:rPr>
          <w:rFonts w:ascii="Times New Roman" w:hAnsi="Times New Roman" w:cs="Times New Roman"/>
          <w:b/>
          <w:i/>
          <w:sz w:val="24"/>
          <w:szCs w:val="24"/>
          <w:lang w:val="sr-Cyrl-CS"/>
        </w:rPr>
        <w:t>10.</w:t>
      </w:r>
      <w:r w:rsidR="00A479CF" w:rsidRPr="00326546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ПЛАНИРАНА ФИНАНСИЈСКА СРЕДСТВА ЗА НАБАВКУ ДОБАРА, УСЛУГА И РАДОВА ЗА ОБАВЉАЊЕ ДЕЛАТНОСТИ, ТЕКУЋЕ И ИНВЕСТИЦИОНО ОДРЖАВАЊЕ И СРЕДСТВА ЗА ПОСЕБНЕ НАМЕНЕ</w:t>
      </w:r>
    </w:p>
    <w:p w:rsidR="00EB38B5" w:rsidRPr="00326546" w:rsidRDefault="00EB38B5" w:rsidP="00263B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A479CF" w:rsidRPr="00263BF8" w:rsidRDefault="00A479CF" w:rsidP="00263B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Предузеће финансијска средства за набавку </w:t>
      </w:r>
      <w:proofErr w:type="spellStart"/>
      <w:r w:rsidRPr="00263BF8">
        <w:rPr>
          <w:rFonts w:ascii="Times New Roman" w:hAnsi="Times New Roman" w:cs="Times New Roman"/>
          <w:sz w:val="24"/>
          <w:szCs w:val="24"/>
          <w:lang w:val="sr-Cyrl-CS"/>
        </w:rPr>
        <w:t>добара,услуга</w:t>
      </w:r>
      <w:proofErr w:type="spellEnd"/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 и радова за обављање делатности обезбеђује </w:t>
      </w:r>
      <w:proofErr w:type="spellStart"/>
      <w:r w:rsidRPr="00263BF8">
        <w:rPr>
          <w:rFonts w:ascii="Times New Roman" w:hAnsi="Times New Roman" w:cs="Times New Roman"/>
          <w:sz w:val="24"/>
          <w:szCs w:val="24"/>
          <w:lang w:val="sr-Cyrl-CS"/>
        </w:rPr>
        <w:t>пружањем,фактурисањем</w:t>
      </w:r>
      <w:proofErr w:type="spellEnd"/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 и наплатом свих комуналних услуга за које је </w:t>
      </w:r>
      <w:proofErr w:type="spellStart"/>
      <w:r w:rsidRPr="00263BF8">
        <w:rPr>
          <w:rFonts w:ascii="Times New Roman" w:hAnsi="Times New Roman" w:cs="Times New Roman"/>
          <w:sz w:val="24"/>
          <w:szCs w:val="24"/>
          <w:lang w:val="sr-Cyrl-CS"/>
        </w:rPr>
        <w:t>основано,као</w:t>
      </w:r>
      <w:proofErr w:type="spellEnd"/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 и текуће одржавање средстава и исплату зарада запосленим.</w:t>
      </w:r>
    </w:p>
    <w:p w:rsidR="00A479CF" w:rsidRPr="00263BF8" w:rsidRDefault="00A479CF" w:rsidP="00263B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За инвестиционо одржавање средства обезбеђује </w:t>
      </w:r>
      <w:proofErr w:type="spellStart"/>
      <w:r w:rsidRPr="00263BF8">
        <w:rPr>
          <w:rFonts w:ascii="Times New Roman" w:hAnsi="Times New Roman" w:cs="Times New Roman"/>
          <w:sz w:val="24"/>
          <w:szCs w:val="24"/>
          <w:lang w:val="sr-Cyrl-CS"/>
        </w:rPr>
        <w:t>Оснивач,део</w:t>
      </w:r>
      <w:proofErr w:type="spellEnd"/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 донацијама или из с</w:t>
      </w:r>
      <w:r w:rsidR="00204AC4">
        <w:rPr>
          <w:rFonts w:ascii="Times New Roman" w:hAnsi="Times New Roman" w:cs="Times New Roman"/>
          <w:sz w:val="24"/>
          <w:szCs w:val="24"/>
          <w:lang w:val="sr-Cyrl-CS"/>
        </w:rPr>
        <w:t>редстава ресорних министарстава или путем кредита.</w:t>
      </w:r>
    </w:p>
    <w:p w:rsidR="00A479CF" w:rsidRDefault="00A479CF" w:rsidP="00263B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63BF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proofErr w:type="spellStart"/>
      <w:r w:rsidRPr="00263BF8">
        <w:rPr>
          <w:rFonts w:ascii="Times New Roman" w:hAnsi="Times New Roman" w:cs="Times New Roman"/>
          <w:b/>
          <w:sz w:val="24"/>
          <w:szCs w:val="24"/>
          <w:lang w:val="sr-Cyrl-CS"/>
        </w:rPr>
        <w:t>прилогу:</w:t>
      </w:r>
      <w:r w:rsidRPr="00263BF8">
        <w:rPr>
          <w:rFonts w:ascii="Times New Roman" w:hAnsi="Times New Roman" w:cs="Times New Roman"/>
          <w:sz w:val="24"/>
          <w:szCs w:val="24"/>
          <w:lang w:val="sr-Cyrl-CS"/>
        </w:rPr>
        <w:t>Планирана</w:t>
      </w:r>
      <w:proofErr w:type="spellEnd"/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финансијска средства за набавку </w:t>
      </w:r>
      <w:proofErr w:type="spellStart"/>
      <w:r w:rsidRPr="00263BF8">
        <w:rPr>
          <w:rFonts w:ascii="Times New Roman" w:hAnsi="Times New Roman" w:cs="Times New Roman"/>
          <w:sz w:val="24"/>
          <w:szCs w:val="24"/>
          <w:lang w:val="sr-Cyrl-CS"/>
        </w:rPr>
        <w:t>добара,радова</w:t>
      </w:r>
      <w:proofErr w:type="spellEnd"/>
      <w:r w:rsidRPr="00263BF8">
        <w:rPr>
          <w:rFonts w:ascii="Times New Roman" w:hAnsi="Times New Roman" w:cs="Times New Roman"/>
          <w:sz w:val="24"/>
          <w:szCs w:val="24"/>
          <w:lang w:val="sr-Cyrl-CS"/>
        </w:rPr>
        <w:t xml:space="preserve"> и услуга за обављање делатности.</w:t>
      </w:r>
    </w:p>
    <w:p w:rsidR="00812F7E" w:rsidRDefault="00812F7E" w:rsidP="00263B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79CF" w:rsidRDefault="00263BF8" w:rsidP="00263BF8">
      <w:pPr>
        <w:ind w:firstLine="36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  <w:r w:rsidRPr="00326546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11.ЦЕНЕ</w:t>
      </w:r>
    </w:p>
    <w:p w:rsidR="00812F7E" w:rsidRPr="00326546" w:rsidRDefault="00812F7E" w:rsidP="00263BF8">
      <w:pPr>
        <w:ind w:firstLine="36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A479CF" w:rsidRDefault="00A479CF" w:rsidP="00A479CF">
      <w:pPr>
        <w:pStyle w:val="Teloteksta"/>
        <w:ind w:firstLine="360"/>
        <w:jc w:val="both"/>
        <w:rPr>
          <w:lang w:val="sr-Cyrl-CS"/>
        </w:rPr>
      </w:pPr>
      <w:r>
        <w:rPr>
          <w:lang w:val="sr-Cyrl-CS"/>
        </w:rPr>
        <w:t xml:space="preserve">Доношењем Закона о јавним предузећима („Службени гласник РС“ бр.119/2012) престаје додатна индиректна контрола цена услуга јавних предузећа на локалном нивоу од стране </w:t>
      </w:r>
      <w:proofErr w:type="spellStart"/>
      <w:r>
        <w:rPr>
          <w:lang w:val="sr-Cyrl-CS"/>
        </w:rPr>
        <w:t>Републике.Не</w:t>
      </w:r>
      <w:proofErr w:type="spellEnd"/>
      <w:r>
        <w:rPr>
          <w:lang w:val="sr-Cyrl-CS"/>
        </w:rPr>
        <w:t xml:space="preserve"> постоји више ограничење да се цене комуналних услуга усклађују само до нивоа пројектованог раста потрошачких </w:t>
      </w:r>
      <w:proofErr w:type="spellStart"/>
      <w:r>
        <w:rPr>
          <w:lang w:val="sr-Cyrl-CS"/>
        </w:rPr>
        <w:t>цена,нити</w:t>
      </w:r>
      <w:proofErr w:type="spellEnd"/>
      <w:r>
        <w:rPr>
          <w:lang w:val="sr-Cyrl-CS"/>
        </w:rPr>
        <w:t xml:space="preserve"> је предвиђена могућност санкције (привремена обустава трансфера) према јединици локалне самоуправе која је одступила од тога.</w:t>
      </w:r>
    </w:p>
    <w:p w:rsidR="00E126AD" w:rsidRDefault="00F238DF" w:rsidP="00AA43FC">
      <w:pPr>
        <w:pStyle w:val="Teloteksta"/>
        <w:ind w:firstLine="360"/>
        <w:jc w:val="both"/>
        <w:rPr>
          <w:b/>
          <w:lang w:val="sr-Cyrl-CS" w:eastAsia="ar-SA"/>
        </w:rPr>
      </w:pPr>
      <w:r>
        <w:rPr>
          <w:lang w:val="sr-Cyrl-CS"/>
        </w:rPr>
        <w:t xml:space="preserve">У наступајућој години Предузеће ће благовремено предлагати цене за испоруку воде у оним сеоским </w:t>
      </w:r>
      <w:proofErr w:type="spellStart"/>
      <w:r>
        <w:rPr>
          <w:lang w:val="sr-Cyrl-CS"/>
        </w:rPr>
        <w:t>срединама,динамиком</w:t>
      </w:r>
      <w:proofErr w:type="spellEnd"/>
      <w:r>
        <w:rPr>
          <w:lang w:val="sr-Cyrl-CS"/>
        </w:rPr>
        <w:t xml:space="preserve"> како их будемо преузимали и имали на располагању квантификоване реалне трошкове за сваку од тих калкулативних </w:t>
      </w:r>
      <w:proofErr w:type="spellStart"/>
      <w:r>
        <w:rPr>
          <w:lang w:val="sr-Cyrl-CS"/>
        </w:rPr>
        <w:t>цена.Евентуално</w:t>
      </w:r>
      <w:proofErr w:type="spellEnd"/>
      <w:r>
        <w:rPr>
          <w:lang w:val="sr-Cyrl-CS"/>
        </w:rPr>
        <w:t xml:space="preserve"> кориговање тренутних цена услуга којима се бави Предузеће можемо оче</w:t>
      </w:r>
      <w:r w:rsidR="006013A5">
        <w:rPr>
          <w:lang w:val="sr-Cyrl-CS"/>
        </w:rPr>
        <w:t xml:space="preserve">кивати у другој половини </w:t>
      </w:r>
      <w:proofErr w:type="spellStart"/>
      <w:r w:rsidR="006013A5">
        <w:rPr>
          <w:lang w:val="sr-Cyrl-CS"/>
        </w:rPr>
        <w:t>године.У</w:t>
      </w:r>
      <w:proofErr w:type="spellEnd"/>
      <w:r w:rsidR="006013A5">
        <w:rPr>
          <w:lang w:val="sr-Cyrl-CS"/>
        </w:rPr>
        <w:t xml:space="preserve"> пројекцији прихода за 201</w:t>
      </w:r>
      <w:r w:rsidR="00253F1F">
        <w:rPr>
          <w:lang w:val="sr-Cyrl-CS"/>
        </w:rPr>
        <w:t>8</w:t>
      </w:r>
      <w:r w:rsidR="006013A5">
        <w:rPr>
          <w:lang w:val="sr-Cyrl-CS"/>
        </w:rPr>
        <w:t xml:space="preserve">.годину </w:t>
      </w:r>
      <w:r w:rsidR="00411F21">
        <w:rPr>
          <w:lang w:val="sr-Cyrl-CS"/>
        </w:rPr>
        <w:t xml:space="preserve">како је наведено у Смерницама Владе Републике Србије приходе трба планирати на основу важеће одлуке о ценама на коју је </w:t>
      </w:r>
      <w:proofErr w:type="spellStart"/>
      <w:r w:rsidR="00411F21">
        <w:rPr>
          <w:lang w:val="sr-Cyrl-CS"/>
        </w:rPr>
        <w:t>сагаласност</w:t>
      </w:r>
      <w:proofErr w:type="spellEnd"/>
      <w:r w:rsidR="00411F21">
        <w:rPr>
          <w:lang w:val="sr-Cyrl-CS"/>
        </w:rPr>
        <w:t xml:space="preserve"> у нашем случају дао надлежни орган јединице локалне </w:t>
      </w:r>
      <w:proofErr w:type="spellStart"/>
      <w:r w:rsidR="00411F21">
        <w:rPr>
          <w:lang w:val="sr-Cyrl-CS"/>
        </w:rPr>
        <w:t>самоуправе,што</w:t>
      </w:r>
      <w:proofErr w:type="spellEnd"/>
      <w:r w:rsidR="00411F21">
        <w:rPr>
          <w:lang w:val="sr-Cyrl-CS"/>
        </w:rPr>
        <w:t xml:space="preserve"> смо и учинили.</w:t>
      </w:r>
    </w:p>
    <w:p w:rsidR="00F224B6" w:rsidRDefault="00CE1A6A" w:rsidP="00AA43FC">
      <w:pPr>
        <w:pStyle w:val="Teloteksta"/>
        <w:ind w:firstLine="360"/>
        <w:jc w:val="both"/>
        <w:rPr>
          <w:lang w:val="sr-Cyrl-CS" w:eastAsia="ar-SA"/>
        </w:rPr>
      </w:pPr>
      <w:r w:rsidRPr="00CE1A6A">
        <w:rPr>
          <w:lang w:val="sr-Cyrl-CS" w:eastAsia="ar-SA"/>
        </w:rPr>
        <w:t xml:space="preserve">Када </w:t>
      </w:r>
      <w:r>
        <w:rPr>
          <w:lang w:val="sr-Cyrl-CS" w:eastAsia="ar-SA"/>
        </w:rPr>
        <w:t xml:space="preserve">је у питању одвођење отпадних </w:t>
      </w:r>
      <w:proofErr w:type="spellStart"/>
      <w:r>
        <w:rPr>
          <w:lang w:val="sr-Cyrl-CS" w:eastAsia="ar-SA"/>
        </w:rPr>
        <w:t>вода,свакако</w:t>
      </w:r>
      <w:proofErr w:type="spellEnd"/>
      <w:r>
        <w:rPr>
          <w:lang w:val="sr-Cyrl-CS" w:eastAsia="ar-SA"/>
        </w:rPr>
        <w:t xml:space="preserve"> треба имати у виду  чињеницу да у ближој </w:t>
      </w:r>
      <w:proofErr w:type="spellStart"/>
      <w:r>
        <w:rPr>
          <w:lang w:val="sr-Cyrl-CS" w:eastAsia="ar-SA"/>
        </w:rPr>
        <w:t>будућности,у</w:t>
      </w:r>
      <w:proofErr w:type="spellEnd"/>
      <w:r>
        <w:rPr>
          <w:lang w:val="sr-Cyrl-CS" w:eastAsia="ar-SA"/>
        </w:rPr>
        <w:t xml:space="preserve"> </w:t>
      </w:r>
      <w:r w:rsidR="000C2BF9">
        <w:rPr>
          <w:lang w:val="sr-Cyrl-CS" w:eastAsia="ar-SA"/>
        </w:rPr>
        <w:t>с</w:t>
      </w:r>
      <w:r>
        <w:rPr>
          <w:lang w:val="sr-Cyrl-CS" w:eastAsia="ar-SA"/>
        </w:rPr>
        <w:t xml:space="preserve">кладу са еколошким захтевима и стандардима ЕУ треба очекивати значајније инвестирање у системе за прикупљање и пречишћавање отпадних </w:t>
      </w:r>
      <w:proofErr w:type="spellStart"/>
      <w:r>
        <w:rPr>
          <w:lang w:val="sr-Cyrl-CS" w:eastAsia="ar-SA"/>
        </w:rPr>
        <w:t>вода.Нова</w:t>
      </w:r>
      <w:proofErr w:type="spellEnd"/>
      <w:r>
        <w:rPr>
          <w:lang w:val="sr-Cyrl-CS" w:eastAsia="ar-SA"/>
        </w:rPr>
        <w:t xml:space="preserve"> Варош има урађен идејни пројекат за постројење за пречишћавање отпадних вода и решене имовинске односе на локацији која је </w:t>
      </w:r>
      <w:proofErr w:type="spellStart"/>
      <w:r>
        <w:rPr>
          <w:lang w:val="sr-Cyrl-CS" w:eastAsia="ar-SA"/>
        </w:rPr>
        <w:t>прдвиђена</w:t>
      </w:r>
      <w:proofErr w:type="spellEnd"/>
      <w:r>
        <w:rPr>
          <w:lang w:val="sr-Cyrl-CS" w:eastAsia="ar-SA"/>
        </w:rPr>
        <w:t xml:space="preserve"> за изградњу </w:t>
      </w:r>
      <w:proofErr w:type="spellStart"/>
      <w:r>
        <w:rPr>
          <w:lang w:val="sr-Cyrl-CS" w:eastAsia="ar-SA"/>
        </w:rPr>
        <w:t>истог.</w:t>
      </w:r>
      <w:r w:rsidR="00FC6DF7">
        <w:rPr>
          <w:lang w:val="sr-Cyrl-CS" w:eastAsia="ar-SA"/>
        </w:rPr>
        <w:t>Могуће</w:t>
      </w:r>
      <w:proofErr w:type="spellEnd"/>
      <w:r w:rsidR="00FC6DF7">
        <w:rPr>
          <w:lang w:val="sr-Cyrl-CS" w:eastAsia="ar-SA"/>
        </w:rPr>
        <w:t xml:space="preserve"> је да и идејни пројекат треба да претрпи неке </w:t>
      </w:r>
      <w:proofErr w:type="spellStart"/>
      <w:r w:rsidR="00FC6DF7">
        <w:rPr>
          <w:lang w:val="sr-Cyrl-CS" w:eastAsia="ar-SA"/>
        </w:rPr>
        <w:t>измене,с</w:t>
      </w:r>
      <w:proofErr w:type="spellEnd"/>
      <w:r w:rsidR="00FC6DF7">
        <w:rPr>
          <w:lang w:val="sr-Cyrl-CS" w:eastAsia="ar-SA"/>
        </w:rPr>
        <w:t xml:space="preserve"> обзиром на напретке у технологијама које се користе у систему пречишћавања отпадних </w:t>
      </w:r>
      <w:proofErr w:type="spellStart"/>
      <w:r w:rsidR="00FC6DF7">
        <w:rPr>
          <w:lang w:val="sr-Cyrl-CS" w:eastAsia="ar-SA"/>
        </w:rPr>
        <w:t>вода,али</w:t>
      </w:r>
      <w:proofErr w:type="spellEnd"/>
      <w:r w:rsidR="00FC6DF7">
        <w:rPr>
          <w:lang w:val="sr-Cyrl-CS" w:eastAsia="ar-SA"/>
        </w:rPr>
        <w:t xml:space="preserve"> сматрамо да је ово нешто што Оснивач треба да има међу приоритетима приликом планирања и реализације капиталних пројеката.</w:t>
      </w:r>
    </w:p>
    <w:p w:rsidR="00812F7E" w:rsidRDefault="00812F7E" w:rsidP="00AA43FC">
      <w:pPr>
        <w:pStyle w:val="Teloteksta"/>
        <w:ind w:firstLine="360"/>
        <w:jc w:val="both"/>
        <w:rPr>
          <w:lang w:val="sr-Cyrl-CS" w:eastAsia="ar-SA"/>
        </w:rPr>
      </w:pPr>
    </w:p>
    <w:p w:rsidR="0099763E" w:rsidRDefault="0099763E" w:rsidP="00AA43FC">
      <w:pPr>
        <w:pStyle w:val="Teloteksta"/>
        <w:ind w:firstLine="360"/>
        <w:jc w:val="both"/>
        <w:rPr>
          <w:lang w:val="sr-Cyrl-CS" w:eastAsia="ar-SA"/>
        </w:rPr>
      </w:pPr>
    </w:p>
    <w:p w:rsidR="00FC6DF7" w:rsidRDefault="00FC6DF7" w:rsidP="00AA43FC">
      <w:pPr>
        <w:pStyle w:val="Teloteksta"/>
        <w:ind w:firstLine="360"/>
        <w:jc w:val="both"/>
        <w:rPr>
          <w:lang w:val="sr-Cyrl-CS" w:eastAsia="ar-SA"/>
        </w:rPr>
      </w:pPr>
    </w:p>
    <w:p w:rsidR="00FC6DF7" w:rsidRPr="00FC6DF7" w:rsidRDefault="00FC6DF7" w:rsidP="00AA43FC">
      <w:pPr>
        <w:pStyle w:val="Teloteksta"/>
        <w:ind w:firstLine="360"/>
        <w:jc w:val="both"/>
        <w:rPr>
          <w:b/>
          <w:lang w:val="sr-Cyrl-CS" w:eastAsia="ar-SA"/>
        </w:rPr>
      </w:pP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  <w:t xml:space="preserve">            </w:t>
      </w:r>
      <w:r>
        <w:rPr>
          <w:lang w:val="sr-Cyrl-CS" w:eastAsia="ar-SA"/>
        </w:rPr>
        <w:tab/>
      </w:r>
      <w:r w:rsidRPr="00FC6DF7">
        <w:rPr>
          <w:b/>
          <w:lang w:val="sr-Cyrl-CS" w:eastAsia="ar-SA"/>
        </w:rPr>
        <w:t>В.Д.ДИРЕКТОР</w:t>
      </w:r>
    </w:p>
    <w:p w:rsidR="00FC6DF7" w:rsidRPr="00E126AD" w:rsidRDefault="00FC6DF7" w:rsidP="00AA43FC">
      <w:pPr>
        <w:pStyle w:val="Teloteksta"/>
        <w:ind w:firstLine="360"/>
        <w:jc w:val="both"/>
        <w:rPr>
          <w:b/>
          <w:lang w:val="sr-Cyrl-CS" w:eastAsia="ar-SA"/>
        </w:rPr>
      </w:pP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>
        <w:rPr>
          <w:lang w:val="sr-Cyrl-CS" w:eastAsia="ar-SA"/>
        </w:rPr>
        <w:tab/>
      </w:r>
      <w:r w:rsidR="00F30A63">
        <w:rPr>
          <w:lang w:val="sr-Cyrl-CS" w:eastAsia="ar-SA"/>
        </w:rPr>
        <w:t xml:space="preserve">                   Сузана </w:t>
      </w:r>
      <w:proofErr w:type="spellStart"/>
      <w:r w:rsidR="00F30A63">
        <w:rPr>
          <w:lang w:val="sr-Cyrl-CS" w:eastAsia="ar-SA"/>
        </w:rPr>
        <w:t>Шуљагић,дипл.ецц</w:t>
      </w:r>
      <w:proofErr w:type="spellEnd"/>
    </w:p>
    <w:sectPr w:rsidR="00FC6DF7" w:rsidRPr="00E126AD" w:rsidSect="005A2276">
      <w:footerReference w:type="default" r:id="rId9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773" w:rsidRDefault="00E92773" w:rsidP="009B4A9A">
      <w:pPr>
        <w:spacing w:after="0" w:line="240" w:lineRule="auto"/>
      </w:pPr>
      <w:r>
        <w:separator/>
      </w:r>
    </w:p>
  </w:endnote>
  <w:endnote w:type="continuationSeparator" w:id="0">
    <w:p w:rsidR="00E92773" w:rsidRDefault="00E92773" w:rsidP="009B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838965"/>
      <w:docPartObj>
        <w:docPartGallery w:val="Page Numbers (Bottom of Page)"/>
        <w:docPartUnique/>
      </w:docPartObj>
    </w:sdtPr>
    <w:sdtContent>
      <w:p w:rsidR="00BF3253" w:rsidRDefault="00BF3253">
        <w:pPr>
          <w:pStyle w:val="Podnojestranice"/>
          <w:jc w:val="cen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50362C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" fillcolor="black">
                  <w10:anchorlock/>
                </v:shape>
              </w:pict>
            </mc:Fallback>
          </mc:AlternateContent>
        </w:r>
      </w:p>
      <w:p w:rsidR="00BF3253" w:rsidRDefault="00BF3253">
        <w:pPr>
          <w:pStyle w:val="Podnojestranic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91A6A" w:rsidRPr="00191A6A">
          <w:rPr>
            <w:noProof/>
            <w:lang w:val="sr-Latn-CS"/>
          </w:rPr>
          <w:t>14</w:t>
        </w:r>
        <w:r>
          <w:rPr>
            <w:noProof/>
            <w:lang w:val="sr-Latn-CS"/>
          </w:rPr>
          <w:fldChar w:fldCharType="end"/>
        </w:r>
      </w:p>
    </w:sdtContent>
  </w:sdt>
  <w:p w:rsidR="00BF3253" w:rsidRDefault="00BF3253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773" w:rsidRDefault="00E92773" w:rsidP="009B4A9A">
      <w:pPr>
        <w:spacing w:after="0" w:line="240" w:lineRule="auto"/>
      </w:pPr>
      <w:r>
        <w:separator/>
      </w:r>
    </w:p>
  </w:footnote>
  <w:footnote w:type="continuationSeparator" w:id="0">
    <w:p w:rsidR="00E92773" w:rsidRDefault="00E92773" w:rsidP="009B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9E"/>
      </v:shape>
    </w:pict>
  </w:numPicBullet>
  <w:abstractNum w:abstractNumId="0" w15:restartNumberingAfterBreak="0">
    <w:nsid w:val="0B4F7CE1"/>
    <w:multiLevelType w:val="hybridMultilevel"/>
    <w:tmpl w:val="883A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4E8F"/>
    <w:multiLevelType w:val="hybridMultilevel"/>
    <w:tmpl w:val="477855AE"/>
    <w:lvl w:ilvl="0" w:tplc="A9F23F9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3915627"/>
    <w:multiLevelType w:val="hybridMultilevel"/>
    <w:tmpl w:val="9B10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15ACF"/>
    <w:multiLevelType w:val="hybridMultilevel"/>
    <w:tmpl w:val="7FB246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83D75"/>
    <w:multiLevelType w:val="hybridMultilevel"/>
    <w:tmpl w:val="C75E0F1A"/>
    <w:lvl w:ilvl="0" w:tplc="B406CF6E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7226"/>
    <w:multiLevelType w:val="hybridMultilevel"/>
    <w:tmpl w:val="C38C714A"/>
    <w:lvl w:ilvl="0" w:tplc="04090007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2781BA5"/>
    <w:multiLevelType w:val="hybridMultilevel"/>
    <w:tmpl w:val="808041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49D1"/>
    <w:multiLevelType w:val="hybridMultilevel"/>
    <w:tmpl w:val="508C722A"/>
    <w:lvl w:ilvl="0" w:tplc="2A5C84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A5CF2"/>
    <w:multiLevelType w:val="multilevel"/>
    <w:tmpl w:val="49A4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9" w15:restartNumberingAfterBreak="0">
    <w:nsid w:val="2C667A85"/>
    <w:multiLevelType w:val="hybridMultilevel"/>
    <w:tmpl w:val="219E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3CB"/>
    <w:multiLevelType w:val="hybridMultilevel"/>
    <w:tmpl w:val="6B96F0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A617B"/>
    <w:multiLevelType w:val="hybridMultilevel"/>
    <w:tmpl w:val="508C722A"/>
    <w:lvl w:ilvl="0" w:tplc="2A5C84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71C04"/>
    <w:multiLevelType w:val="hybridMultilevel"/>
    <w:tmpl w:val="07BACB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4163"/>
    <w:multiLevelType w:val="hybridMultilevel"/>
    <w:tmpl w:val="8FAC338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8E05206"/>
    <w:multiLevelType w:val="hybridMultilevel"/>
    <w:tmpl w:val="EDA8D86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4C24070"/>
    <w:multiLevelType w:val="hybridMultilevel"/>
    <w:tmpl w:val="B5424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3539F"/>
    <w:multiLevelType w:val="hybridMultilevel"/>
    <w:tmpl w:val="7090A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E25DA"/>
    <w:multiLevelType w:val="hybridMultilevel"/>
    <w:tmpl w:val="808041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01DD0"/>
    <w:multiLevelType w:val="hybridMultilevel"/>
    <w:tmpl w:val="508C722A"/>
    <w:lvl w:ilvl="0" w:tplc="2A5C84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2581C"/>
    <w:multiLevelType w:val="hybridMultilevel"/>
    <w:tmpl w:val="DF82047C"/>
    <w:lvl w:ilvl="0" w:tplc="DE90EF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41AF9"/>
    <w:multiLevelType w:val="hybridMultilevel"/>
    <w:tmpl w:val="DA9E8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5"/>
  </w:num>
  <w:num w:numId="5">
    <w:abstractNumId w:val="13"/>
  </w:num>
  <w:num w:numId="6">
    <w:abstractNumId w:val="4"/>
  </w:num>
  <w:num w:numId="7">
    <w:abstractNumId w:val="9"/>
  </w:num>
  <w:num w:numId="8">
    <w:abstractNumId w:val="0"/>
  </w:num>
  <w:num w:numId="9">
    <w:abstractNumId w:val="18"/>
  </w:num>
  <w:num w:numId="10">
    <w:abstractNumId w:val="6"/>
  </w:num>
  <w:num w:numId="11">
    <w:abstractNumId w:val="17"/>
  </w:num>
  <w:num w:numId="12">
    <w:abstractNumId w:val="12"/>
  </w:num>
  <w:num w:numId="13">
    <w:abstractNumId w:val="16"/>
  </w:num>
  <w:num w:numId="14">
    <w:abstractNumId w:val="20"/>
  </w:num>
  <w:num w:numId="15">
    <w:abstractNumId w:val="11"/>
  </w:num>
  <w:num w:numId="16">
    <w:abstractNumId w:val="10"/>
  </w:num>
  <w:num w:numId="17">
    <w:abstractNumId w:val="8"/>
  </w:num>
  <w:num w:numId="18">
    <w:abstractNumId w:val="5"/>
  </w:num>
  <w:num w:numId="19">
    <w:abstractNumId w:val="14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D4"/>
    <w:rsid w:val="00015A8F"/>
    <w:rsid w:val="00041DC3"/>
    <w:rsid w:val="00045B25"/>
    <w:rsid w:val="000463E8"/>
    <w:rsid w:val="00046425"/>
    <w:rsid w:val="00051D38"/>
    <w:rsid w:val="00067D7A"/>
    <w:rsid w:val="000772A5"/>
    <w:rsid w:val="00081991"/>
    <w:rsid w:val="0008534A"/>
    <w:rsid w:val="00090D80"/>
    <w:rsid w:val="00094664"/>
    <w:rsid w:val="000B4C78"/>
    <w:rsid w:val="000B66E2"/>
    <w:rsid w:val="000B7907"/>
    <w:rsid w:val="000C2BF9"/>
    <w:rsid w:val="000D17A6"/>
    <w:rsid w:val="000D36A5"/>
    <w:rsid w:val="000F2DB6"/>
    <w:rsid w:val="001124E5"/>
    <w:rsid w:val="00123321"/>
    <w:rsid w:val="00152BF2"/>
    <w:rsid w:val="00157DF2"/>
    <w:rsid w:val="00172FC0"/>
    <w:rsid w:val="001772BE"/>
    <w:rsid w:val="001777F6"/>
    <w:rsid w:val="00191A6A"/>
    <w:rsid w:val="00192663"/>
    <w:rsid w:val="001968AA"/>
    <w:rsid w:val="001A4725"/>
    <w:rsid w:val="001B0B3C"/>
    <w:rsid w:val="001B44F7"/>
    <w:rsid w:val="001D69CE"/>
    <w:rsid w:val="001E0EBB"/>
    <w:rsid w:val="001F0BBB"/>
    <w:rsid w:val="001F60DB"/>
    <w:rsid w:val="00204AC4"/>
    <w:rsid w:val="00245A45"/>
    <w:rsid w:val="00247687"/>
    <w:rsid w:val="00253F1F"/>
    <w:rsid w:val="00263BF8"/>
    <w:rsid w:val="00270148"/>
    <w:rsid w:val="002914D4"/>
    <w:rsid w:val="002A3B9D"/>
    <w:rsid w:val="002B0CB1"/>
    <w:rsid w:val="002B7896"/>
    <w:rsid w:val="002C25DE"/>
    <w:rsid w:val="002D37A5"/>
    <w:rsid w:val="002F6556"/>
    <w:rsid w:val="00304E64"/>
    <w:rsid w:val="00310044"/>
    <w:rsid w:val="00314BF0"/>
    <w:rsid w:val="00326546"/>
    <w:rsid w:val="00327F4C"/>
    <w:rsid w:val="00330293"/>
    <w:rsid w:val="003473A5"/>
    <w:rsid w:val="0037048A"/>
    <w:rsid w:val="003724D2"/>
    <w:rsid w:val="003738EC"/>
    <w:rsid w:val="00377160"/>
    <w:rsid w:val="00382F04"/>
    <w:rsid w:val="003941D4"/>
    <w:rsid w:val="003A5A2F"/>
    <w:rsid w:val="003A6B8C"/>
    <w:rsid w:val="003B7588"/>
    <w:rsid w:val="003C4C12"/>
    <w:rsid w:val="003F6E44"/>
    <w:rsid w:val="00400A87"/>
    <w:rsid w:val="00403C13"/>
    <w:rsid w:val="004077AA"/>
    <w:rsid w:val="00411F21"/>
    <w:rsid w:val="00432D81"/>
    <w:rsid w:val="004658E5"/>
    <w:rsid w:val="004A2001"/>
    <w:rsid w:val="004B2905"/>
    <w:rsid w:val="004D5E23"/>
    <w:rsid w:val="004E684C"/>
    <w:rsid w:val="004F168F"/>
    <w:rsid w:val="004F6133"/>
    <w:rsid w:val="004F619D"/>
    <w:rsid w:val="004F75D4"/>
    <w:rsid w:val="00516244"/>
    <w:rsid w:val="00520726"/>
    <w:rsid w:val="00524091"/>
    <w:rsid w:val="005475B7"/>
    <w:rsid w:val="00550EF9"/>
    <w:rsid w:val="00555B25"/>
    <w:rsid w:val="00556131"/>
    <w:rsid w:val="00575DDA"/>
    <w:rsid w:val="0059240C"/>
    <w:rsid w:val="005A2276"/>
    <w:rsid w:val="005E093A"/>
    <w:rsid w:val="005E3039"/>
    <w:rsid w:val="005E3167"/>
    <w:rsid w:val="005E32C5"/>
    <w:rsid w:val="005E5FF9"/>
    <w:rsid w:val="006013A5"/>
    <w:rsid w:val="006043C6"/>
    <w:rsid w:val="006324C8"/>
    <w:rsid w:val="00643C2E"/>
    <w:rsid w:val="006532FB"/>
    <w:rsid w:val="006562EA"/>
    <w:rsid w:val="00660862"/>
    <w:rsid w:val="00664F97"/>
    <w:rsid w:val="006A0430"/>
    <w:rsid w:val="006A4A69"/>
    <w:rsid w:val="006A7C8F"/>
    <w:rsid w:val="006B6C1D"/>
    <w:rsid w:val="006D0832"/>
    <w:rsid w:val="006D5815"/>
    <w:rsid w:val="006F4486"/>
    <w:rsid w:val="006F59FA"/>
    <w:rsid w:val="007070BE"/>
    <w:rsid w:val="007145C4"/>
    <w:rsid w:val="00722D2B"/>
    <w:rsid w:val="00737D76"/>
    <w:rsid w:val="0074410E"/>
    <w:rsid w:val="00747B83"/>
    <w:rsid w:val="00754495"/>
    <w:rsid w:val="00790DE5"/>
    <w:rsid w:val="00794061"/>
    <w:rsid w:val="007A0E2A"/>
    <w:rsid w:val="007B6E76"/>
    <w:rsid w:val="007C571D"/>
    <w:rsid w:val="007D2D12"/>
    <w:rsid w:val="007D58BE"/>
    <w:rsid w:val="007D684D"/>
    <w:rsid w:val="007F5DEC"/>
    <w:rsid w:val="00812F7E"/>
    <w:rsid w:val="0083356A"/>
    <w:rsid w:val="00845F5B"/>
    <w:rsid w:val="008524CB"/>
    <w:rsid w:val="00861707"/>
    <w:rsid w:val="00862A70"/>
    <w:rsid w:val="00864A0A"/>
    <w:rsid w:val="00871475"/>
    <w:rsid w:val="008753B0"/>
    <w:rsid w:val="00880EB8"/>
    <w:rsid w:val="008822EC"/>
    <w:rsid w:val="0088637D"/>
    <w:rsid w:val="008909E1"/>
    <w:rsid w:val="008B13B6"/>
    <w:rsid w:val="008B3C9D"/>
    <w:rsid w:val="008B59FA"/>
    <w:rsid w:val="008C7129"/>
    <w:rsid w:val="008C7F0B"/>
    <w:rsid w:val="008C7FCB"/>
    <w:rsid w:val="008D1113"/>
    <w:rsid w:val="008D7623"/>
    <w:rsid w:val="008E04DA"/>
    <w:rsid w:val="008E7F56"/>
    <w:rsid w:val="008F294B"/>
    <w:rsid w:val="008F522A"/>
    <w:rsid w:val="008F7AA9"/>
    <w:rsid w:val="00906EE3"/>
    <w:rsid w:val="00913D1D"/>
    <w:rsid w:val="009144E0"/>
    <w:rsid w:val="00916DBF"/>
    <w:rsid w:val="00943C60"/>
    <w:rsid w:val="00950DB2"/>
    <w:rsid w:val="0099763E"/>
    <w:rsid w:val="009A069E"/>
    <w:rsid w:val="009A4B36"/>
    <w:rsid w:val="009A6A12"/>
    <w:rsid w:val="009B2AE0"/>
    <w:rsid w:val="009B424C"/>
    <w:rsid w:val="009B4A9A"/>
    <w:rsid w:val="009B5518"/>
    <w:rsid w:val="009C21F0"/>
    <w:rsid w:val="009C3DE8"/>
    <w:rsid w:val="009C4E32"/>
    <w:rsid w:val="009C5335"/>
    <w:rsid w:val="009D0A3F"/>
    <w:rsid w:val="009D3243"/>
    <w:rsid w:val="009D33A8"/>
    <w:rsid w:val="009E058F"/>
    <w:rsid w:val="009E498B"/>
    <w:rsid w:val="00A063A0"/>
    <w:rsid w:val="00A06430"/>
    <w:rsid w:val="00A07B78"/>
    <w:rsid w:val="00A16204"/>
    <w:rsid w:val="00A1668E"/>
    <w:rsid w:val="00A26E6C"/>
    <w:rsid w:val="00A451EC"/>
    <w:rsid w:val="00A479CF"/>
    <w:rsid w:val="00A50A3F"/>
    <w:rsid w:val="00A66BD0"/>
    <w:rsid w:val="00A66CC0"/>
    <w:rsid w:val="00AA43FC"/>
    <w:rsid w:val="00AB1298"/>
    <w:rsid w:val="00AB147B"/>
    <w:rsid w:val="00AE2CBE"/>
    <w:rsid w:val="00AF0F07"/>
    <w:rsid w:val="00AF169F"/>
    <w:rsid w:val="00B17EFD"/>
    <w:rsid w:val="00B22B25"/>
    <w:rsid w:val="00B23AED"/>
    <w:rsid w:val="00B23BB1"/>
    <w:rsid w:val="00B5121B"/>
    <w:rsid w:val="00B63A15"/>
    <w:rsid w:val="00B72AB8"/>
    <w:rsid w:val="00BB4257"/>
    <w:rsid w:val="00BB7F56"/>
    <w:rsid w:val="00BF1D4D"/>
    <w:rsid w:val="00BF3253"/>
    <w:rsid w:val="00BF66DF"/>
    <w:rsid w:val="00BF6ECE"/>
    <w:rsid w:val="00C01D54"/>
    <w:rsid w:val="00C025E6"/>
    <w:rsid w:val="00C24DCE"/>
    <w:rsid w:val="00C25B52"/>
    <w:rsid w:val="00C25E33"/>
    <w:rsid w:val="00C360F3"/>
    <w:rsid w:val="00C66179"/>
    <w:rsid w:val="00C73D01"/>
    <w:rsid w:val="00C73E6C"/>
    <w:rsid w:val="00C74A94"/>
    <w:rsid w:val="00C772A0"/>
    <w:rsid w:val="00C82A63"/>
    <w:rsid w:val="00C868E2"/>
    <w:rsid w:val="00C93E6C"/>
    <w:rsid w:val="00C94F44"/>
    <w:rsid w:val="00CA2355"/>
    <w:rsid w:val="00CA69E8"/>
    <w:rsid w:val="00CC24E2"/>
    <w:rsid w:val="00CD57C1"/>
    <w:rsid w:val="00CE1A6A"/>
    <w:rsid w:val="00CF4E5B"/>
    <w:rsid w:val="00D054C5"/>
    <w:rsid w:val="00D05D93"/>
    <w:rsid w:val="00D07E75"/>
    <w:rsid w:val="00D10598"/>
    <w:rsid w:val="00D14464"/>
    <w:rsid w:val="00D14DFD"/>
    <w:rsid w:val="00D157ED"/>
    <w:rsid w:val="00D31231"/>
    <w:rsid w:val="00D37460"/>
    <w:rsid w:val="00D44F41"/>
    <w:rsid w:val="00D51C83"/>
    <w:rsid w:val="00D542BD"/>
    <w:rsid w:val="00D702A0"/>
    <w:rsid w:val="00D7594A"/>
    <w:rsid w:val="00D93182"/>
    <w:rsid w:val="00DA28FB"/>
    <w:rsid w:val="00DC11CF"/>
    <w:rsid w:val="00DD5127"/>
    <w:rsid w:val="00DE00A7"/>
    <w:rsid w:val="00DF1AA5"/>
    <w:rsid w:val="00E103D2"/>
    <w:rsid w:val="00E126AD"/>
    <w:rsid w:val="00E15556"/>
    <w:rsid w:val="00E24361"/>
    <w:rsid w:val="00E244FB"/>
    <w:rsid w:val="00E56F42"/>
    <w:rsid w:val="00E60329"/>
    <w:rsid w:val="00E60CFD"/>
    <w:rsid w:val="00E61A2D"/>
    <w:rsid w:val="00E65AFD"/>
    <w:rsid w:val="00E76590"/>
    <w:rsid w:val="00E81826"/>
    <w:rsid w:val="00E92773"/>
    <w:rsid w:val="00E92C4D"/>
    <w:rsid w:val="00EA0146"/>
    <w:rsid w:val="00EA1921"/>
    <w:rsid w:val="00EB2379"/>
    <w:rsid w:val="00EB38B5"/>
    <w:rsid w:val="00EB690F"/>
    <w:rsid w:val="00EC5CA6"/>
    <w:rsid w:val="00ED4951"/>
    <w:rsid w:val="00ED5AA9"/>
    <w:rsid w:val="00ED7999"/>
    <w:rsid w:val="00EF1567"/>
    <w:rsid w:val="00EF7B0E"/>
    <w:rsid w:val="00F0008B"/>
    <w:rsid w:val="00F103BA"/>
    <w:rsid w:val="00F224B6"/>
    <w:rsid w:val="00F238DF"/>
    <w:rsid w:val="00F30A63"/>
    <w:rsid w:val="00F3149C"/>
    <w:rsid w:val="00F467C9"/>
    <w:rsid w:val="00F47CB1"/>
    <w:rsid w:val="00F55C94"/>
    <w:rsid w:val="00F60176"/>
    <w:rsid w:val="00F94A80"/>
    <w:rsid w:val="00F97059"/>
    <w:rsid w:val="00FB732C"/>
    <w:rsid w:val="00FC0F6E"/>
    <w:rsid w:val="00FC3380"/>
    <w:rsid w:val="00FC3BCE"/>
    <w:rsid w:val="00FC6DF7"/>
    <w:rsid w:val="00FD6891"/>
    <w:rsid w:val="00FE1159"/>
    <w:rsid w:val="00FF07E5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01C68-B86A-452D-AEDC-8D1A2106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93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qFormat/>
    <w:rsid w:val="009B2AE0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veza">
    <w:name w:val="Hyperlink"/>
    <w:basedOn w:val="Podrazumevanifontpasusa"/>
    <w:uiPriority w:val="99"/>
    <w:unhideWhenUsed/>
    <w:rsid w:val="00CC24E2"/>
    <w:rPr>
      <w:color w:val="0563C1" w:themeColor="hyperlink"/>
      <w:u w:val="single"/>
    </w:rPr>
  </w:style>
  <w:style w:type="paragraph" w:styleId="Pasussalistom">
    <w:name w:val="List Paragraph"/>
    <w:basedOn w:val="Normal"/>
    <w:uiPriority w:val="34"/>
    <w:qFormat/>
    <w:rsid w:val="00BB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9B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B4A9A"/>
  </w:style>
  <w:style w:type="paragraph" w:styleId="Podnojestranice">
    <w:name w:val="footer"/>
    <w:basedOn w:val="Normal"/>
    <w:link w:val="PodnojestraniceChar"/>
    <w:uiPriority w:val="99"/>
    <w:unhideWhenUsed/>
    <w:rsid w:val="009B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B4A9A"/>
  </w:style>
  <w:style w:type="table" w:styleId="Svetlakoordinatnamreanaglaavanje5">
    <w:name w:val="Light Grid Accent 5"/>
    <w:basedOn w:val="Normalnatabela"/>
    <w:uiPriority w:val="62"/>
    <w:rsid w:val="00E60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Koordinatnamreatabele">
    <w:name w:val="Table Grid"/>
    <w:basedOn w:val="Normalnatabela"/>
    <w:uiPriority w:val="39"/>
    <w:rsid w:val="0085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renatabelakoordinatnemree6akcenat31">
    <w:name w:val="Šarena tabela koordinatne mreže 6 – akcenat 31"/>
    <w:basedOn w:val="Normalnatabela"/>
    <w:uiPriority w:val="51"/>
    <w:rsid w:val="00B63A1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etlatabelakoordinatnemree1akcenat31">
    <w:name w:val="Svetla tabela koordinatne mreže 1 – akcenat 31"/>
    <w:basedOn w:val="Normalnatabela"/>
    <w:uiPriority w:val="46"/>
    <w:rsid w:val="00B63A1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loteksta">
    <w:name w:val="Body Text"/>
    <w:basedOn w:val="Normal"/>
    <w:link w:val="TelotekstaChar"/>
    <w:rsid w:val="007D2D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lotekstaChar">
    <w:name w:val="Telo teksta Char"/>
    <w:basedOn w:val="Podrazumevanifontpasusa"/>
    <w:link w:val="Teloteksta"/>
    <w:rsid w:val="007D2D1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aglaavanje">
    <w:name w:val="Emphasis"/>
    <w:basedOn w:val="Podrazumevanifontpasusa"/>
    <w:qFormat/>
    <w:rsid w:val="00A479CF"/>
    <w:rPr>
      <w:i/>
      <w:iCs/>
    </w:rPr>
  </w:style>
  <w:style w:type="table" w:styleId="Srednjakoordinatnamrea1naglaavanje1">
    <w:name w:val="Medium Grid 1 Accent 1"/>
    <w:basedOn w:val="Normalnatabela"/>
    <w:uiPriority w:val="67"/>
    <w:rsid w:val="002B0CB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LightShading-Accent11">
    <w:name w:val="Light Shading - Accent 11"/>
    <w:basedOn w:val="Normalnatabela"/>
    <w:uiPriority w:val="60"/>
    <w:rsid w:val="002B0CB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Grid-Accent11">
    <w:name w:val="Light Grid - Accent 11"/>
    <w:basedOn w:val="Normalnatabela"/>
    <w:uiPriority w:val="62"/>
    <w:rsid w:val="002B0CB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bodytext">
    <w:name w:val="bodytext"/>
    <w:basedOn w:val="Normal"/>
    <w:rsid w:val="00067D7A"/>
    <w:pPr>
      <w:spacing w:before="136" w:after="136" w:line="240" w:lineRule="auto"/>
    </w:pPr>
    <w:rPr>
      <w:rFonts w:ascii="Arial" w:eastAsia="Times New Roman" w:hAnsi="Arial" w:cs="Arial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A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A2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3479-11DA-4AC9-87F2-47445C00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4491</Words>
  <Characters>25602</Characters>
  <Application>Microsoft Office Word</Application>
  <DocSecurity>0</DocSecurity>
  <Lines>213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Šuljagić</dc:creator>
  <cp:keywords/>
  <dc:description/>
  <cp:lastModifiedBy>SUZANA</cp:lastModifiedBy>
  <cp:revision>33</cp:revision>
  <cp:lastPrinted>2017-12-05T08:44:00Z</cp:lastPrinted>
  <dcterms:created xsi:type="dcterms:W3CDTF">2017-11-27T11:04:00Z</dcterms:created>
  <dcterms:modified xsi:type="dcterms:W3CDTF">2017-12-11T08:28:00Z</dcterms:modified>
</cp:coreProperties>
</file>